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398048379"/>
        <w:docPartObj>
          <w:docPartGallery w:val="Cover Pages"/>
          <w:docPartUnique/>
        </w:docPartObj>
      </w:sdtPr>
      <w:sdtEndPr>
        <w:rPr>
          <w:rFonts w:asciiTheme="majorHAnsi" w:hAnsiTheme="majorHAnsi"/>
          <w:sz w:val="72"/>
          <w:szCs w:val="72"/>
        </w:rPr>
      </w:sdtEndPr>
      <w:sdtContent>
        <w:p w:rsidR="00D41330" w:rsidRDefault="00F71556">
          <w:r>
            <w:rPr>
              <w:noProof/>
            </w:rPr>
            <mc:AlternateContent>
              <mc:Choice Requires="wps">
                <w:drawing>
                  <wp:anchor distT="0" distB="0" distL="114300" distR="114300" simplePos="0" relativeHeight="251658239" behindDoc="0" locked="0" layoutInCell="1" allowOverlap="1" wp14:anchorId="48AC9B3E" wp14:editId="20CC87F8">
                    <wp:simplePos x="0" y="0"/>
                    <wp:positionH relativeFrom="column">
                      <wp:posOffset>-880110</wp:posOffset>
                    </wp:positionH>
                    <wp:positionV relativeFrom="paragraph">
                      <wp:posOffset>-859790</wp:posOffset>
                    </wp:positionV>
                    <wp:extent cx="488950" cy="297180"/>
                    <wp:effectExtent l="0" t="0" r="25400" b="266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0" cy="297180"/>
                            </a:xfrm>
                            <a:prstGeom prst="rect">
                              <a:avLst/>
                            </a:prstGeom>
                            <a:solidFill>
                              <a:srgbClr val="FFFFFF"/>
                            </a:solidFill>
                            <a:ln w="9525">
                              <a:solidFill>
                                <a:srgbClr val="000000"/>
                              </a:solidFill>
                              <a:miter lim="800000"/>
                              <a:headEnd/>
                              <a:tailEnd/>
                            </a:ln>
                          </wps:spPr>
                          <wps:txbx>
                            <w:txbxContent>
                              <w:p w:rsidR="009F3F80" w:rsidRDefault="009F3F80">
                                <w:r>
                                  <w:t>CPD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9.3pt;margin-top:-67.7pt;width:38.5pt;height:23.4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BaPIwIAAEUEAAAOAAAAZHJzL2Uyb0RvYy54bWysU9uO2yAQfa/Uf0C8N3bcpEmsOKtttqkq&#10;bS/Sbj8AYxyjAkOBxE6/vgPOptG2fanKA2KY4XDmzMz6ZtCKHIXzEkxFp5OcEmE4NNLsK/r1cfdq&#10;SYkPzDRMgREVPQlPbzYvX6x7W4oCOlCNcARBjC97W9EuBFtmmeed0MxPwAqDzhacZgFNt88ax3pE&#10;1yor8vxN1oNrrAMuvMfbu9FJNwm/bQUPn9vWi0BURZFbSLtLex33bLNm5d4x20l+psH+gYVm0uCn&#10;F6g7Fhg5OPkblJbcgYc2TDjoDNpWcpFywGym+bNsHjpmRcoFxfH2IpP/f7D80/GLI7Kp6Ot8QYlh&#10;Gov0KIZA3sJAiqhPb32JYQ8WA8OA11jnlKu398C/eWJg2zGzF7fOQd8J1iC/aXyZXT0dcXwEqfuP&#10;0OA37BAgAQ2t01E8lIMgOtbpdKlNpMLxcrZcrubo4egqVovpMtUuY+XTY+t8eC9Ak3ioqMPSJ3B2&#10;vPchkmHlU0j8y4OSzU4qlQy3r7fKkSPDNtmllfg/C1OG9BVdzYv5mP9fIfK0/gShZcB+V1JXdHkJ&#10;YmVU7Z1pUjcGJtV4RsrKnGWMyo0ahqEezmWpoTmhoA7GvsY5xEMH7gclPfZ0Rf33A3OCEvXBYFFW&#10;09ksDkEyZvNFgYa79tTXHmY4QlU0UDIetyENThTMwC0Wr5VJ2FjlkcmZK/Zq0vs8V3EYru0U9Wv6&#10;Nz8BAAD//wMAUEsDBBQABgAIAAAAIQDvcHFS4AAAAA0BAAAPAAAAZHJzL2Rvd25yZXYueG1sTI9B&#10;T8MwDIXvSPyHyEhcUJeWjVJK0wkhgeAGA8E1a7y2onFKknXl32O4wO3Z7+n5c7We7SAm9KF3pCBb&#10;pCCQGmd6ahW8vtwlBYgQNRk9OEIFXxhgXR8fVbo07kDPOG1iK7iEQqkVdDGOpZSh6dDqsHAjEns7&#10;562OPPpWGq8PXG4HeZ6mubS6J77Q6RFvO2w+NnuroFg9TO/hcfn01uS74SqeXU73n16p05P55hpE&#10;xDn+heEHn9GhZqat25MJYlCQZMsi5+yvuliB4EySZ7zasijYk3Ul/39RfwMAAP//AwBQSwECLQAU&#10;AAYACAAAACEAtoM4kv4AAADhAQAAEwAAAAAAAAAAAAAAAAAAAAAAW0NvbnRlbnRfVHlwZXNdLnht&#10;bFBLAQItABQABgAIAAAAIQA4/SH/1gAAAJQBAAALAAAAAAAAAAAAAAAAAC8BAABfcmVscy8ucmVs&#10;c1BLAQItABQABgAIAAAAIQB1aBaPIwIAAEUEAAAOAAAAAAAAAAAAAAAAAC4CAABkcnMvZTJvRG9j&#10;LnhtbFBLAQItABQABgAIAAAAIQDvcHFS4AAAAA0BAAAPAAAAAAAAAAAAAAAAAH0EAABkcnMvZG93&#10;bnJldi54bWxQSwUGAAAAAAQABADzAAAAigUAAAAA&#10;">
                    <v:textbox>
                      <w:txbxContent>
                        <w:p w:rsidR="009F3F80" w:rsidRDefault="009F3F80">
                          <w:r>
                            <w:t>CPD</w:t>
                          </w:r>
                        </w:p>
                      </w:txbxContent>
                    </v:textbox>
                  </v:shape>
                </w:pict>
              </mc:Fallback>
            </mc:AlternateContent>
          </w:r>
          <w:r w:rsidR="00D41330">
            <w:rPr>
              <w:rFonts w:eastAsia="Calibri" w:cs="Arial"/>
              <w:noProof/>
            </w:rPr>
            <mc:AlternateContent>
              <mc:Choice Requires="wps">
                <w:drawing>
                  <wp:anchor distT="0" distB="0" distL="114300" distR="114300" simplePos="0" relativeHeight="251659264" behindDoc="0" locked="0" layoutInCell="1" allowOverlap="1" wp14:anchorId="6D7EAB9D" wp14:editId="2F8A9FCC">
                    <wp:simplePos x="0" y="0"/>
                    <wp:positionH relativeFrom="column">
                      <wp:posOffset>-1031358</wp:posOffset>
                    </wp:positionH>
                    <wp:positionV relativeFrom="paragraph">
                      <wp:posOffset>-925033</wp:posOffset>
                    </wp:positionV>
                    <wp:extent cx="1988288" cy="11212195"/>
                    <wp:effectExtent l="0" t="0" r="0" b="8255"/>
                    <wp:wrapNone/>
                    <wp:docPr id="409" name="Freeform 4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8288" cy="11212195"/>
                            </a:xfrm>
                            <a:custGeom>
                              <a:avLst/>
                              <a:gdLst>
                                <a:gd name="T0" fmla="*/ 0 w 2880"/>
                                <a:gd name="T1" fmla="*/ 15839 h 15839"/>
                                <a:gd name="T2" fmla="*/ 2880 w 2880"/>
                                <a:gd name="T3" fmla="*/ 15839 h 15839"/>
                                <a:gd name="T4" fmla="*/ 2880 w 2880"/>
                                <a:gd name="T5" fmla="*/ 0 h 15839"/>
                                <a:gd name="T6" fmla="*/ 0 w 2880"/>
                                <a:gd name="T7" fmla="*/ 0 h 15839"/>
                                <a:gd name="T8" fmla="*/ 0 w 2880"/>
                                <a:gd name="T9" fmla="*/ 15839 h 15839"/>
                              </a:gdLst>
                              <a:ahLst/>
                              <a:cxnLst>
                                <a:cxn ang="0">
                                  <a:pos x="T0" y="T1"/>
                                </a:cxn>
                                <a:cxn ang="0">
                                  <a:pos x="T2" y="T3"/>
                                </a:cxn>
                                <a:cxn ang="0">
                                  <a:pos x="T4" y="T5"/>
                                </a:cxn>
                                <a:cxn ang="0">
                                  <a:pos x="T6" y="T7"/>
                                </a:cxn>
                                <a:cxn ang="0">
                                  <a:pos x="T8" y="T9"/>
                                </a:cxn>
                              </a:cxnLst>
                              <a:rect l="0" t="0" r="r" b="b"/>
                              <a:pathLst>
                                <a:path w="2880" h="15839">
                                  <a:moveTo>
                                    <a:pt x="0" y="15839"/>
                                  </a:moveTo>
                                  <a:lnTo>
                                    <a:pt x="2880" y="15839"/>
                                  </a:lnTo>
                                  <a:lnTo>
                                    <a:pt x="2880" y="0"/>
                                  </a:lnTo>
                                  <a:lnTo>
                                    <a:pt x="0" y="0"/>
                                  </a:lnTo>
                                  <a:lnTo>
                                    <a:pt x="0" y="15839"/>
                                  </a:lnTo>
                                </a:path>
                              </a:pathLst>
                            </a:custGeom>
                            <a:solidFill>
                              <a:schemeClr val="tx2">
                                <a:lumMod val="75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9" o:spid="_x0000_s1026" style="position:absolute;margin-left:-81.2pt;margin-top:-72.85pt;width:156.55pt;height:88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80,15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EJ8+QIAAKMHAAAOAAAAZHJzL2Uyb0RvYy54bWysVW1r2zAQ/j7YfxD6OFj90mR5oU4ZLR2D&#10;bis0+wGKLMdmtqRJSpzu1+90sl2nXboyRsB6e/LonrvT3cXloanJXhhbKZnR5CymREiu8kpuM/p9&#10;ffN+Tol1TOasVlJk9EFYerl6++ai1UuRqlLVuTAESKRdtjqjpXN6GUWWl6Jh9kxpIeGwUKZhDpZm&#10;G+WGtcDe1FEaxx+iVplcG8WFtbB7HQ7pCvmLQnD3rSiscKTOKNjm8Gvwu/HfaHXBllvDdFnxzgz2&#10;D1Y0rJJw6UB1zRwjO1M9o2oqbpRVhTvjqolUUVRcoAZQk8RP1NyXTAvUAs6xenCT/X+0/Ov+zpAq&#10;z+gkXlAiWQNBujFCeJcTvwcearVdAvBe3xmv0epbxX9YOIiOTvzCAoZs2i8qBx62cwq9cihM4/8J&#10;eskBnf8wOF8cHOGwmSzm83QO6cLhLElS+C2m/vaILfv/8511n4RCLra/tS6EL4cZOj/vBKwh1EVT&#10;QyTfRSQmLQHiPtYDJhlhkun8fEFKgmOXFAMwHQE90Qm+8xHsRb7JCPgC33QEi0/Z9uEI9GehsyPM&#10;CZHg+L96DBJkwDxTCGHa9oFgZR8bfpBdcGBGmK8KMaaEVtango8UxHuddJEGlI/kCTBEwoPPXwUG&#10;N3twn0MvM4MfPXj2KmbwlQfj2wDZyBzGTquBuvO04hhKoOJsQnJp5ryLvFQ/JW1GMUVJCbnvcxF9&#10;1Ki9WCsEucd3M+QoXPmIqOUYGcjAyDG4h/SjRtIBig8EOPvjfgywEKfXYJ5fCaReJT7lQbl32Og5&#10;W1VX+U1V114uln9xVRuyZ1C43SFFf9S7BgpL2JtN47i3ZoDjDUdMNaaTVJ451JKwA1UnpCiWMF+1&#10;QpnbqPwBKphRoVNAZ4NJqcwvSlroEhm1P3fMCErqzxLK8CKZTHxbwcVkOkthYcYnm/EJkxyoQA+F&#10;l+CnVy60op021baEmxLUKdVHqJxF5csb2hes6hbQCVBn17V8qxmvEfXYW1e/AQAA//8DAFBLAwQU&#10;AAYACAAAACEAmlmS8+AAAAAOAQAADwAAAGRycy9kb3ducmV2LnhtbEyPTU+DQBCG7yb+h82YeGuX&#10;NoW2yNI0Jh6NkWrsccpugcjOEnZbqL/e4aS3dzJP3o9sN9pWXE3vG0cKFvMIhKHS6YYqBR+Hl9kG&#10;hA9IGltHRsHNeNjl93cZptoN9G6uRagEm5BPUUEdQpdK6cvaWPRz1xni39n1FgOffSV1jwOb21Yu&#10;oyiRFhvihBo781yb8ru4WAXD1/nzsI5/wvF1X+mivG17fNsq9fgw7p9ABDOGPxim+lwdcu50chfS&#10;XrQKZotkuWJ2Uqt4DWJi4ojFiUXC4SDzTP6fkf8CAAD//wMAUEsBAi0AFAAGAAgAAAAhALaDOJL+&#10;AAAA4QEAABMAAAAAAAAAAAAAAAAAAAAAAFtDb250ZW50X1R5cGVzXS54bWxQSwECLQAUAAYACAAA&#10;ACEAOP0h/9YAAACUAQAACwAAAAAAAAAAAAAAAAAvAQAAX3JlbHMvLnJlbHNQSwECLQAUAAYACAAA&#10;ACEAe4hCfPkCAACjBwAADgAAAAAAAAAAAAAAAAAuAgAAZHJzL2Uyb0RvYy54bWxQSwECLQAUAAYA&#10;CAAAACEAmlmS8+AAAAAOAQAADwAAAAAAAAAAAAAAAABTBQAAZHJzL2Rvd25yZXYueG1sUEsFBgAA&#10;AAAEAAQA8wAAAGAGAAAAAA==&#10;" path="m,15839r2880,l2880,,,,,15839e" fillcolor="#17365d [2415]" stroked="f">
                    <v:path arrowok="t" o:connecttype="custom" o:connectlocs="0,11212195;1988288,11212195;1988288,0;0,0;0,11212195" o:connectangles="0,0,0,0,0"/>
                  </v:shape>
                </w:pict>
              </mc:Fallback>
            </mc:AlternateContent>
          </w:r>
        </w:p>
        <w:p w:rsidR="00D41330" w:rsidRPr="000001CD" w:rsidRDefault="00D41330" w:rsidP="00D41330">
          <w:pPr>
            <w:spacing w:before="120" w:after="0" w:line="240" w:lineRule="auto"/>
            <w:rPr>
              <w:rFonts w:eastAsia="Calibri" w:cs="Arial"/>
              <w:sz w:val="40"/>
              <w:szCs w:val="40"/>
            </w:rPr>
          </w:pPr>
          <w:r>
            <w:rPr>
              <w:rFonts w:eastAsia="Calibri" w:cs="Arial"/>
              <w:noProof/>
            </w:rPr>
            <w:drawing>
              <wp:anchor distT="0" distB="0" distL="114300" distR="114300" simplePos="0" relativeHeight="251660288" behindDoc="0" locked="0" layoutInCell="1" allowOverlap="1" wp14:anchorId="74210F07" wp14:editId="334A690B">
                <wp:simplePos x="0" y="0"/>
                <wp:positionH relativeFrom="column">
                  <wp:posOffset>1174953</wp:posOffset>
                </wp:positionH>
                <wp:positionV relativeFrom="paragraph">
                  <wp:posOffset>-383540</wp:posOffset>
                </wp:positionV>
                <wp:extent cx="4974336" cy="1118294"/>
                <wp:effectExtent l="0" t="0" r="0" b="0"/>
                <wp:wrapNone/>
                <wp:docPr id="6" name="Picture 6"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dmin\Templates\Logo\CDP Logo- v3.pn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74336" cy="111829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1330" w:rsidRDefault="00D41330" w:rsidP="00D41330">
          <w:pPr>
            <w:spacing w:before="120" w:after="0" w:line="240" w:lineRule="auto"/>
            <w:jc w:val="right"/>
            <w:rPr>
              <w:rFonts w:ascii="Arial" w:eastAsia="Calibri" w:hAnsi="Arial" w:cs="Arial"/>
              <w:b/>
              <w:color w:val="00B0F0"/>
              <w:sz w:val="40"/>
              <w:szCs w:val="40"/>
            </w:rPr>
          </w:pPr>
        </w:p>
        <w:p w:rsidR="00D41330" w:rsidRDefault="00D41330" w:rsidP="00D41330">
          <w:pPr>
            <w:spacing w:before="120" w:after="0" w:line="240" w:lineRule="auto"/>
            <w:jc w:val="right"/>
            <w:rPr>
              <w:rFonts w:ascii="Arial" w:eastAsia="Calibri" w:hAnsi="Arial" w:cs="Arial"/>
              <w:b/>
              <w:color w:val="00B0F0"/>
              <w:sz w:val="40"/>
              <w:szCs w:val="40"/>
            </w:rPr>
          </w:pPr>
        </w:p>
        <w:p w:rsidR="00D41330" w:rsidRPr="000001CD" w:rsidRDefault="00D41330" w:rsidP="00D41330">
          <w:pPr>
            <w:spacing w:before="120" w:after="0" w:line="240" w:lineRule="auto"/>
            <w:jc w:val="right"/>
            <w:rPr>
              <w:rFonts w:ascii="Arial" w:eastAsia="Calibri" w:hAnsi="Arial" w:cs="Arial"/>
              <w:b/>
              <w:color w:val="00B0F0"/>
              <w:sz w:val="40"/>
              <w:szCs w:val="40"/>
            </w:rPr>
          </w:pPr>
        </w:p>
        <w:p w:rsidR="00D41330" w:rsidRPr="000001CD"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Default="009065D3" w:rsidP="00D41330">
          <w:pPr>
            <w:spacing w:before="120" w:after="0" w:line="240" w:lineRule="auto"/>
            <w:jc w:val="right"/>
            <w:rPr>
              <w:rFonts w:eastAsia="Calibri" w:cs="Arial"/>
            </w:rPr>
          </w:pPr>
          <w:r>
            <w:rPr>
              <w:noProof/>
            </w:rPr>
            <mc:AlternateContent>
              <mc:Choice Requires="wps">
                <w:drawing>
                  <wp:anchor distT="0" distB="0" distL="114300" distR="114300" simplePos="0" relativeHeight="251668480" behindDoc="0" locked="0" layoutInCell="1" allowOverlap="1" wp14:anchorId="15BED7B4" wp14:editId="5565D295">
                    <wp:simplePos x="0" y="0"/>
                    <wp:positionH relativeFrom="column">
                      <wp:posOffset>1424763</wp:posOffset>
                    </wp:positionH>
                    <wp:positionV relativeFrom="paragraph">
                      <wp:posOffset>94896</wp:posOffset>
                    </wp:positionV>
                    <wp:extent cx="4848225" cy="2658139"/>
                    <wp:effectExtent l="0" t="0" r="9525" b="8890"/>
                    <wp:wrapNone/>
                    <wp:docPr id="7" name="Text Box 7"/>
                    <wp:cNvGraphicFramePr/>
                    <a:graphic xmlns:a="http://schemas.openxmlformats.org/drawingml/2006/main">
                      <a:graphicData uri="http://schemas.microsoft.com/office/word/2010/wordprocessingShape">
                        <wps:wsp>
                          <wps:cNvSpPr txBox="1"/>
                          <wps:spPr>
                            <a:xfrm>
                              <a:off x="0" y="0"/>
                              <a:ext cx="4848225" cy="26581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F80" w:rsidRPr="00216DB9" w:rsidRDefault="009F3F80" w:rsidP="00216DB9">
                                <w:pPr>
                                  <w:pStyle w:val="DOCTitle"/>
                                </w:pPr>
                                <w:r>
                                  <w:t>Requirements Management Plan Template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112.2pt;margin-top:7.45pt;width:381.75pt;height:20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7F7kAIAAJQFAAAOAAAAZHJzL2Uyb0RvYy54bWysVE1v2zAMvQ/YfxB0X52kSZsGdYosRYcB&#10;RVssHXpWZCkRJomapMTOfv0o2flY10uHXWxRfCRF8pHXN43RZCt8UGBL2j/rUSIsh0rZVUm/P999&#10;GlMSIrMV02BFSXci0Jvpxw/XtZuIAaxBV8ITdGLDpHYlXcfoJkUR+FoYFs7ACYtKCd6wiKJfFZVn&#10;NXo3uhj0ehdFDb5yHrgIAW9vWyWdZv9SCh4fpQwiEl1SfFvMX5+/y/QtptdssvLMrRXvnsH+4RWG&#10;KYtBD65uWWRk49VfroziHgLIeMbBFCCl4iLngNn0e6+yWayZEzkXLE5whzKF/+eWP2yfPFFVSS8p&#10;scxgi55FE8lnaMhlqk7twgRBC4ew2OA1dnl/H/AyJd1Ib9If0yGoxzrvDrVNzjheDsfD8WAwooSj&#10;bnAxGvfPr5Kf4mjufIhfBBiSDiX12LxcU7a9D7GF7iEpWgCtqjuldRYSYcRce7Jl2God8yPR+R8o&#10;bUld0ovzUS87tpDMW8/aJjciU6YLl1JvU8ynuNMiYbT9JiSWLGf6RmzGubCH+BmdUBJDvcewwx9f&#10;9R7jNg+0yJHBxoOxURZ8zj7P2LFk1Y99yWSLx96c5J2OsVk2mSsHBiyh2iExPLSDFRy/U9i8exbi&#10;E/M4ScgF3A7xET9SAxYfuhMla/C/3rpPeCQ4aimpcTJLGn5umBeU6K8WqX/VHw7TKGdhOLocoOBP&#10;NctTjd2YOSAj+riHHM/HhI96f5QezAsukVmKiipmOcYuKY9+L8xjuzFwDXExm2UYjq9j8d4uHE/O&#10;U50TOZ+bF+Zdx+CI5H+A/RSzySsit9hkaWG2iSBVZnmqdFvXrgM4+nlOujWVdsupnFHHZTr9DQAA&#10;//8DAFBLAwQUAAYACAAAACEAf5XfZN4AAAAKAQAADwAAAGRycy9kb3ducmV2LnhtbEyPQW6DMBBF&#10;95V6B2sqdRM1BkLbhGKiNFIPEJIDGOwYAh4jbAK9faerdjej//TnTb5fbM/uevStQwHxOgKmsXaq&#10;RSPgcv562QLzQaKSvUMt4Ft72BePD7nMlJvxpO9lMIxK0GdSQBPCkHHu60Zb6ddu0EjZ1Y1WBlpH&#10;w9UoZyq3PU+i6I1b2SJdaOSgj42uu3KyAspTdViZcrqdV80nHudLF8emE+L5aTl8AAt6CX8w/OqT&#10;OhTkVLkJlWe9gCRJU0IpSHfACNht32moBKSbzSvwIuf/Xyh+AAAA//8DAFBLAQItABQABgAIAAAA&#10;IQC2gziS/gAAAOEBAAATAAAAAAAAAAAAAAAAAAAAAABbQ29udGVudF9UeXBlc10ueG1sUEsBAi0A&#10;FAAGAAgAAAAhADj9If/WAAAAlAEAAAsAAAAAAAAAAAAAAAAALwEAAF9yZWxzLy5yZWxzUEsBAi0A&#10;FAAGAAgAAAAhAGYzsXuQAgAAlAUAAA4AAAAAAAAAAAAAAAAALgIAAGRycy9lMm9Eb2MueG1sUEsB&#10;Ai0AFAAGAAgAAAAhAH+V32TeAAAACgEAAA8AAAAAAAAAAAAAAAAA6gQAAGRycy9kb3ducmV2Lnht&#10;bFBLBQYAAAAABAAEAPMAAAD1BQAAAAA=&#10;" fillcolor="white [3201]" stroked="f" strokeweight=".5pt">
                    <v:textbox>
                      <w:txbxContent>
                        <w:p w:rsidR="009F3F80" w:rsidRPr="00216DB9" w:rsidRDefault="009F3F80" w:rsidP="00216DB9">
                          <w:pPr>
                            <w:pStyle w:val="DOCTitle"/>
                          </w:pPr>
                          <w:r>
                            <w:t>Requirements Management Plan Template</w:t>
                          </w:r>
                        </w:p>
                      </w:txbxContent>
                    </v:textbox>
                  </v:shape>
                </w:pict>
              </mc:Fallback>
            </mc:AlternateContent>
          </w:r>
        </w:p>
        <w:p w:rsidR="00D41330" w:rsidRDefault="00D41330" w:rsidP="00D41330">
          <w:pPr>
            <w:spacing w:before="120" w:after="0" w:line="240" w:lineRule="auto"/>
            <w:jc w:val="right"/>
            <w:rPr>
              <w:rFonts w:eastAsia="Calibri" w:cs="Arial"/>
            </w:rPr>
          </w:pPr>
        </w:p>
        <w:p w:rsidR="00D41330" w:rsidRPr="006D215B" w:rsidRDefault="00D41330" w:rsidP="006D215B">
          <w:r w:rsidRPr="006D215B">
            <w:t xml:space="preserve">                        </w:t>
          </w:r>
        </w:p>
        <w:p w:rsidR="0023312A" w:rsidRDefault="0023312A" w:rsidP="0023312A">
          <w:pPr>
            <w:spacing w:before="120" w:after="0" w:line="240" w:lineRule="auto"/>
            <w:jc w:val="center"/>
            <w:rPr>
              <w:rFonts w:eastAsia="Calibri" w:cs="Arial"/>
            </w:rPr>
          </w:pPr>
        </w:p>
        <w:p w:rsidR="00D41330" w:rsidRPr="000001CD" w:rsidRDefault="00D41330" w:rsidP="00D41330">
          <w:pPr>
            <w:spacing w:before="120" w:after="0" w:line="240" w:lineRule="auto"/>
            <w:jc w:val="right"/>
            <w:rPr>
              <w:rFonts w:eastAsia="Calibri" w:cs="Arial"/>
            </w:rPr>
          </w:pPr>
        </w:p>
        <w:p w:rsidR="00D41330" w:rsidRPr="000001CD" w:rsidRDefault="00D41330" w:rsidP="00D41330">
          <w:pPr>
            <w:spacing w:before="120" w:after="0" w:line="240" w:lineRule="auto"/>
            <w:jc w:val="right"/>
            <w:rPr>
              <w:rFonts w:eastAsia="Calibri" w:cs="Arial"/>
            </w:rPr>
          </w:pPr>
        </w:p>
        <w:p w:rsidR="00D41330" w:rsidRPr="0023312A" w:rsidRDefault="00D41330" w:rsidP="00D41330">
          <w:pPr>
            <w:spacing w:before="120" w:after="0" w:line="240" w:lineRule="auto"/>
            <w:ind w:left="1440"/>
            <w:jc w:val="center"/>
            <w:rPr>
              <w:rFonts w:asciiTheme="majorHAnsi" w:eastAsia="Calibri" w:hAnsiTheme="majorHAnsi" w:cs="Arial"/>
              <w:b/>
              <w:color w:val="002060"/>
              <w:sz w:val="36"/>
              <w:szCs w:val="32"/>
            </w:rPr>
          </w:pPr>
        </w:p>
        <w:p w:rsidR="00D41330" w:rsidRPr="000001CD"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41330" w:rsidRDefault="009065D3" w:rsidP="00D41330">
          <w:pPr>
            <w:spacing w:before="120" w:after="0" w:line="240" w:lineRule="auto"/>
            <w:ind w:left="1440"/>
            <w:jc w:val="center"/>
            <w:rPr>
              <w:rFonts w:eastAsia="Calibri" w:cs="Arial"/>
            </w:rPr>
          </w:pPr>
          <w:r>
            <w:rPr>
              <w:rFonts w:eastAsia="Calibri"/>
              <w:noProof/>
            </w:rPr>
            <mc:AlternateContent>
              <mc:Choice Requires="wps">
                <w:drawing>
                  <wp:anchor distT="0" distB="0" distL="114300" distR="114300" simplePos="0" relativeHeight="251667456" behindDoc="0" locked="0" layoutInCell="1" allowOverlap="1" wp14:anchorId="3E4C6ED4" wp14:editId="1544868C">
                    <wp:simplePos x="0" y="0"/>
                    <wp:positionH relativeFrom="column">
                      <wp:posOffset>1265555</wp:posOffset>
                    </wp:positionH>
                    <wp:positionV relativeFrom="paragraph">
                      <wp:posOffset>114300</wp:posOffset>
                    </wp:positionV>
                    <wp:extent cx="5260975" cy="379095"/>
                    <wp:effectExtent l="0" t="0" r="0" b="1905"/>
                    <wp:wrapNone/>
                    <wp:docPr id="4" name="Text Box 4"/>
                    <wp:cNvGraphicFramePr/>
                    <a:graphic xmlns:a="http://schemas.openxmlformats.org/drawingml/2006/main">
                      <a:graphicData uri="http://schemas.microsoft.com/office/word/2010/wordprocessingShape">
                        <wps:wsp>
                          <wps:cNvSpPr txBox="1"/>
                          <wps:spPr>
                            <a:xfrm>
                              <a:off x="0" y="0"/>
                              <a:ext cx="5260975" cy="379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F80" w:rsidRPr="00D13694" w:rsidRDefault="009F3F80" w:rsidP="00D13694">
                                <w:pPr>
                                  <w:pStyle w:val="DOCVersion"/>
                                  <w:jc w:val="center"/>
                                  <w:rPr>
                                    <w:rFonts w:asciiTheme="majorHAnsi" w:hAnsiTheme="majorHAnsi"/>
                                    <w:b/>
                                    <w:color w:val="002060"/>
                                    <w:sz w:val="36"/>
                                  </w:rPr>
                                </w:pPr>
                                <w:r w:rsidRPr="00D13694">
                                  <w:rPr>
                                    <w:rFonts w:asciiTheme="majorHAnsi" w:hAnsiTheme="majorHAnsi"/>
                                    <w:b/>
                                    <w:color w:val="002060"/>
                                    <w:sz w:val="36"/>
                                  </w:rPr>
                                  <w:t>VERSION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99.65pt;margin-top:9pt;width:414.25pt;height:2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j12jgIAAJEFAAAOAAAAZHJzL2Uyb0RvYy54bWysVFFv2yAQfp+0/4B4X+2kSbtEdaqsVadJ&#10;1VqtnfpMMDRowDEgsbNfvwPbSdb1pdNebOC+u+M+vruLy9ZoshU+KLAVHZ2UlAjLoVb2uaLfH28+&#10;fKQkRGZrpsGKiu5EoJeL9+8uGjcXY1iDroUnGMSGeeMquo7RzYsi8LUwLJyAExaNErxhEbf+uag9&#10;azC60cW4LM+KBnztPHARAp5ed0a6yPGlFDzeSRlEJLqieLeYvz5/V+lbLC7Y/Nkzt1a8vwb7h1sY&#10;piwm3Ye6ZpGRjVd/hTKKewgg4wkHU4CUiotcA1YzKl9U87BmTuRakJzg9jSF/xeWf93ee6Lqik4o&#10;sczgEz2KNpJP0JJJYqdxYY6gB4ew2OIxvvJwHvAwFd1Kb9IfyyFoR553e25TMI6H0/FZOTufUsLR&#10;dno+K2fTFKY4eDsf4mcBhqRFRT2+XaaUbW9D7KADJCULoFV9o7TOm6QXcaU92TJ8aR3zHTH4Hyht&#10;SVPRs9NpmQNbSO5dZG1TGJEV06dLlXcV5lXcaZEw2n4TEhnLhb6Sm3Eu7D5/RieUxFRvcezxh1u9&#10;xbmrAz1yZrBx72yUBZ+rzy12oKz+MVAmOzy+zVHdaRnbVZulMh4EsIJ6h7rw0PVVcPxG4ePdshDv&#10;mcdGQingcIh3+JEakHzoV5Sswf967TzhUd9opaTBxqxo+LlhXlCiv1hU/mw0maROzpvJ9HyMG39s&#10;WR1b7MZcASpihGPI8bxM+KiHpfRgnnCGLFNWNDHLMXdF47C8it24wBnExXKZQdi7jsVb++B4Cp1Y&#10;TtJ8bJ+Yd71+Iyr/KwwtzOYvZNxhk6eF5SaCVFnjieeO1Z5/7PvcJf2MSoPleJ9Rh0m6+A0AAP//&#10;AwBQSwMEFAAGAAgAAAAhALJuYcbfAAAACgEAAA8AAABkcnMvZG93bnJldi54bWxMj8tOwzAQRfdI&#10;/IM1SGwQdWgEbkOcCiEeUnc0PMTOjYckIh5HsZuEv2e6gt1czdF95JvZdWLEIbSeNFwtEhBIlbct&#10;1Rpey8fLFYgQDVnTeUINPxhgU5ye5CazfqIXHHexFmxCITMamhj7TMpQNehMWPgeiX9ffnAmshxq&#10;aQczsbnr5DJJbqQzLXFCY3q8b7D63h2chs+L+mMb5qe3Kb1O+4fnsVTvttT6/Gy+uwURcY5/MBzr&#10;c3UouNPeH8gG0bFer1NG+VjxpiOQLBWP2WtQSoEscvl/QvELAAD//wMAUEsBAi0AFAAGAAgAAAAh&#10;ALaDOJL+AAAA4QEAABMAAAAAAAAAAAAAAAAAAAAAAFtDb250ZW50X1R5cGVzXS54bWxQSwECLQAU&#10;AAYACAAAACEAOP0h/9YAAACUAQAACwAAAAAAAAAAAAAAAAAvAQAAX3JlbHMvLnJlbHNQSwECLQAU&#10;AAYACAAAACEAlko9do4CAACRBQAADgAAAAAAAAAAAAAAAAAuAgAAZHJzL2Uyb0RvYy54bWxQSwEC&#10;LQAUAAYACAAAACEAsm5hxt8AAAAKAQAADwAAAAAAAAAAAAAAAADoBAAAZHJzL2Rvd25yZXYueG1s&#10;UEsFBgAAAAAEAAQA8wAAAPQFAAAAAA==&#10;" fillcolor="white [3201]" stroked="f" strokeweight=".5pt">
                    <v:textbox>
                      <w:txbxContent>
                        <w:p w:rsidR="009F3F80" w:rsidRPr="00D13694" w:rsidRDefault="009F3F80" w:rsidP="00D13694">
                          <w:pPr>
                            <w:pStyle w:val="DOCVersion"/>
                            <w:jc w:val="center"/>
                            <w:rPr>
                              <w:rFonts w:asciiTheme="majorHAnsi" w:hAnsiTheme="majorHAnsi"/>
                              <w:b/>
                              <w:color w:val="002060"/>
                              <w:sz w:val="36"/>
                            </w:rPr>
                          </w:pPr>
                          <w:r w:rsidRPr="00D13694">
                            <w:rPr>
                              <w:rFonts w:asciiTheme="majorHAnsi" w:hAnsiTheme="majorHAnsi"/>
                              <w:b/>
                              <w:color w:val="002060"/>
                              <w:sz w:val="36"/>
                            </w:rPr>
                            <w:t>VERSION 1.0</w:t>
                          </w:r>
                        </w:p>
                      </w:txbxContent>
                    </v:textbox>
                  </v:shape>
                </w:pict>
              </mc:Fallback>
            </mc:AlternateContent>
          </w:r>
        </w:p>
        <w:p w:rsidR="00D41330"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13694" w:rsidRDefault="00D13694" w:rsidP="00D41330">
          <w:pPr>
            <w:spacing w:before="120" w:after="0" w:line="240" w:lineRule="auto"/>
            <w:ind w:left="1440"/>
            <w:jc w:val="center"/>
            <w:rPr>
              <w:rFonts w:eastAsia="Calibri" w:cs="Arial"/>
            </w:rPr>
          </w:pPr>
        </w:p>
        <w:p w:rsidR="004C0E34" w:rsidRDefault="004C0E34" w:rsidP="00D41330">
          <w:pPr>
            <w:spacing w:before="120" w:after="0" w:line="240" w:lineRule="auto"/>
            <w:ind w:left="1440"/>
            <w:jc w:val="center"/>
            <w:rPr>
              <w:rFonts w:eastAsia="Calibri" w:cs="Arial"/>
            </w:rPr>
            <w:sectPr w:rsidR="004C0E34" w:rsidSect="00883A53">
              <w:footerReference w:type="default" r:id="rId10"/>
              <w:footnotePr>
                <w:numRestart w:val="eachSect"/>
              </w:footnotePr>
              <w:type w:val="continuous"/>
              <w:pgSz w:w="12240" w:h="15840" w:code="1"/>
              <w:pgMar w:top="1440" w:right="1440" w:bottom="1440" w:left="1440" w:header="720" w:footer="720" w:gutter="0"/>
              <w:pgNumType w:start="1" w:chapStyle="7"/>
              <w:cols w:space="720"/>
              <w:docGrid w:linePitch="360"/>
            </w:sectPr>
          </w:pPr>
        </w:p>
        <w:p w:rsidR="00D13694" w:rsidRDefault="0060068A" w:rsidP="00D41330">
          <w:pPr>
            <w:spacing w:before="120" w:after="0" w:line="240" w:lineRule="auto"/>
            <w:ind w:left="1440"/>
            <w:jc w:val="center"/>
            <w:rPr>
              <w:rFonts w:eastAsia="Calibri" w:cs="Arial"/>
            </w:rPr>
          </w:pPr>
          <w:r>
            <w:rPr>
              <w:rFonts w:eastAsia="Calibri" w:cs="Arial"/>
              <w:noProof/>
            </w:rPr>
            <w:lastRenderedPageBreak/>
            <mc:AlternateContent>
              <mc:Choice Requires="wps">
                <w:drawing>
                  <wp:anchor distT="0" distB="0" distL="114300" distR="114300" simplePos="0" relativeHeight="251661312" behindDoc="0" locked="0" layoutInCell="1" allowOverlap="1" wp14:anchorId="768510F1" wp14:editId="69E7E788">
                    <wp:simplePos x="0" y="0"/>
                    <wp:positionH relativeFrom="column">
                      <wp:posOffset>-64135</wp:posOffset>
                    </wp:positionH>
                    <wp:positionV relativeFrom="paragraph">
                      <wp:posOffset>151130</wp:posOffset>
                    </wp:positionV>
                    <wp:extent cx="5975985" cy="4763135"/>
                    <wp:effectExtent l="0" t="0" r="24765" b="18415"/>
                    <wp:wrapTopAndBottom/>
                    <wp:docPr id="9" name="Text Box 9"/>
                    <wp:cNvGraphicFramePr/>
                    <a:graphic xmlns:a="http://schemas.openxmlformats.org/drawingml/2006/main">
                      <a:graphicData uri="http://schemas.microsoft.com/office/word/2010/wordprocessingShape">
                        <wps:wsp>
                          <wps:cNvSpPr txBox="1"/>
                          <wps:spPr>
                            <a:xfrm>
                              <a:off x="0" y="0"/>
                              <a:ext cx="5975985" cy="47631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25349" w:rsidRPr="003F7629" w:rsidRDefault="00D25349" w:rsidP="00D25349">
                                <w:pPr>
                                  <w:rPr>
                                    <w:bCs/>
                                  </w:rPr>
                                </w:pPr>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D25349" w:rsidRDefault="00D25349" w:rsidP="00D25349">
                                <w:pPr>
                                  <w:rPr>
                                    <w:b/>
                                    <w:bCs/>
                                  </w:rPr>
                                </w:pPr>
                                <w:r>
                                  <w:rPr>
                                    <w:b/>
                                    <w:bCs/>
                                  </w:rPr>
                                  <w:t xml:space="preserve">Template Instructions:   </w:t>
                                </w:r>
                              </w:p>
                              <w:p w:rsidR="00D25349" w:rsidRPr="003F7629" w:rsidRDefault="00D25349" w:rsidP="00D25349">
                                <w:pPr>
                                  <w:numPr>
                                    <w:ilvl w:val="0"/>
                                    <w:numId w:val="5"/>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D25349" w:rsidRPr="003F7629" w:rsidRDefault="00D25349" w:rsidP="00D25349">
                                <w:pPr>
                                  <w:numPr>
                                    <w:ilvl w:val="0"/>
                                    <w:numId w:val="5"/>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D25349" w:rsidRPr="003F7629" w:rsidRDefault="00D25349" w:rsidP="00D25349">
                                <w:pPr>
                                  <w:numPr>
                                    <w:ilvl w:val="0"/>
                                    <w:numId w:val="5"/>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D25349" w:rsidRPr="003F7629" w:rsidRDefault="00D25349" w:rsidP="00D25349">
                                <w:pPr>
                                  <w:numPr>
                                    <w:ilvl w:val="0"/>
                                    <w:numId w:val="5"/>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D25349" w:rsidRPr="004E4EFD" w:rsidRDefault="00D25349" w:rsidP="00D25349">
                                <w:pPr>
                                  <w:pStyle w:val="Header"/>
                                  <w:numPr>
                                    <w:ilvl w:val="0"/>
                                    <w:numId w:val="5"/>
                                  </w:numPr>
                                  <w:tabs>
                                    <w:tab w:val="clear" w:pos="4680"/>
                                    <w:tab w:val="clear" w:pos="9360"/>
                                  </w:tabs>
                                  <w:spacing w:before="20" w:after="120"/>
                                  <w:ind w:left="576"/>
                                  <w:rPr>
                                    <w:color w:val="000000" w:themeColor="text1"/>
                                  </w:rPr>
                                </w:pPr>
                                <w:r w:rsidRPr="003F7629">
                                  <w:rPr>
                                    <w:i/>
                                    <w:color w:val="000000" w:themeColor="text1"/>
                                  </w:rPr>
                                  <w:t>Informational text is italicized</w:t>
                                </w:r>
                                <w:r w:rsidRPr="004E4EFD">
                                  <w:rPr>
                                    <w:color w:val="000000" w:themeColor="text1"/>
                                  </w:rPr>
                                  <w:t xml:space="preserve"> within square brackets [</w:t>
                                </w:r>
                                <w:r>
                                  <w:rPr>
                                    <w:color w:val="000000" w:themeColor="text1"/>
                                  </w:rPr>
                                  <w:t xml:space="preserve"> </w:t>
                                </w:r>
                                <w:r w:rsidRPr="004E4EFD">
                                  <w:rPr>
                                    <w:color w:val="000000" w:themeColor="text1"/>
                                  </w:rPr>
                                  <w:t xml:space="preserve">] for informational </w:t>
                                </w:r>
                                <w:r>
                                  <w:rPr>
                                    <w:color w:val="000000" w:themeColor="text1"/>
                                  </w:rPr>
                                  <w:t>purposes</w:t>
                                </w:r>
                                <w:r w:rsidRPr="004E4EFD">
                                  <w:rPr>
                                    <w:color w:val="000000" w:themeColor="text1"/>
                                  </w:rPr>
                                  <w:t xml:space="preserve"> </w:t>
                                </w:r>
                                <w:r>
                                  <w:rPr>
                                    <w:color w:val="000000" w:themeColor="text1"/>
                                  </w:rPr>
                                  <w:t>to the person who has to create the plan and includes b</w:t>
                                </w:r>
                                <w:r w:rsidRPr="004E4EFD">
                                  <w:rPr>
                                    <w:color w:val="000000" w:themeColor="text1"/>
                                  </w:rPr>
                                  <w:t>ackground information, explanation, r</w:t>
                                </w:r>
                                <w:r>
                                  <w:rPr>
                                    <w:color w:val="000000" w:themeColor="text1"/>
                                  </w:rPr>
                                  <w:t>ationale, etc.</w:t>
                                </w:r>
                              </w:p>
                              <w:p w:rsidR="009F3F80" w:rsidRPr="003E0DDF" w:rsidRDefault="009F3F80" w:rsidP="00D25349">
                                <w:pPr>
                                  <w:spacing w:before="20" w:after="120" w:line="240" w:lineRule="auto"/>
                                  <w:ind w:left="288"/>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5.05pt;margin-top:11.9pt;width:470.55pt;height:37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UCimAIAALoFAAAOAAAAZHJzL2Uyb0RvYy54bWysVE1PGzEQvVfqf7B8L5uQBEjEBqUgqkoI&#10;UEPF2fHaxML2uLaT3fTXd+zdDYFyoepld+x58/U8M+cXjdFkK3xQYEs6PBpQIiyHStmnkv58uP5y&#10;RkmIzFZMgxUl3YlAL+afP53XbiaOYQ26Ep6gExtmtSvpOkY3K4rA18KwcAROWFRK8IZFPPqnovKs&#10;Ru9GF8eDwUlRg6+cBy5CwNurVknn2b+Ugsc7KYOIRJcUc4v56/N3lb7F/JzNnjxza8W7NNg/ZGGY&#10;shh07+qKRUY2Xv3lyijuIYCMRxxMAVIqLnINWM1w8Kaa5Zo5kWtBcoLb0xT+n1t+u733RFUlnVJi&#10;mcEnehBNJF+hIdPETu3CDEFLh7DY4DW+cn8f8DIV3Uhv0h/LIahHnnd7bpMzjpeT6elkejahhKNu&#10;fHoyGo4myU/xYu58iN8EGJKEknp8vMwp296E2EJ7SIoWQKvqWmmdD6lhxKX2ZMvwqXXMSaLzVyht&#10;SV3Sk9FkkB2/0iXXe/uVZvy5S+8Ahf60TeFEbq0urURRS0WW4k6LhNH2h5BIbWbknRwZ58Lu88zo&#10;hJJY0UcMO/xLVh8xbutAixwZbNwbG2XBtyy9prZ67qmVLR7f8KDuJMZm1eSeGvWdsoJqhw3koR3A&#10;4Pi1Qr5vWIj3zOPEYc/gFol3+JEa8JGgkyhZg//93n3C4yCglpIaJ7ik4deGeUGJ/m5xRKbD8TiN&#10;fD6MJ6fHePCHmtWhxm7MJWDnDHFfOZ7FhI+6F6UH84jLZpGioopZjrFLGnvxMrZ7BZcVF4tFBuGQ&#10;OxZv7NLx5DqxnPrsoXlk3nV9HnFEbqGfdTZ70+4tNllaWGwiSJVnIfHcstrxjwsiT1O3zNIGOjxn&#10;1MvKnf8BAAD//wMAUEsDBBQABgAIAAAAIQADkKTf3QAAAAoBAAAPAAAAZHJzL2Rvd25yZXYueG1s&#10;TI/BTsMwEETvSPyDtUjcWieNRJMQpwJUuHCiIM7b2LUtYjuy3TT8PcsJjqsdzbzX7RY3slnFZIMX&#10;UK4LYMoPQVqvBXy8P69qYCmjlzgGrwR8qwS7/vqqw1aGi39T8yFrRiU+tSjA5Dy1nKfBKIdpHSbl&#10;6XcK0WGmM2ouI16o3I18UxR33KH1tGBwUk9GDV+HsxOwf9SNHmqMZl9La+fl8/SqX4S4vVke7oFl&#10;teS/MPziEzr0xHQMZy8TGwWsyqKkqIBNRQoUaKqS5I4CttuqAd53/L9C/wMAAP//AwBQSwECLQAU&#10;AAYACAAAACEAtoM4kv4AAADhAQAAEwAAAAAAAAAAAAAAAAAAAAAAW0NvbnRlbnRfVHlwZXNdLnht&#10;bFBLAQItABQABgAIAAAAIQA4/SH/1gAAAJQBAAALAAAAAAAAAAAAAAAAAC8BAABfcmVscy8ucmVs&#10;c1BLAQItABQABgAIAAAAIQBjyUCimAIAALoFAAAOAAAAAAAAAAAAAAAAAC4CAABkcnMvZTJvRG9j&#10;LnhtbFBLAQItABQABgAIAAAAIQADkKTf3QAAAAoBAAAPAAAAAAAAAAAAAAAAAPIEAABkcnMvZG93&#10;bnJldi54bWxQSwUGAAAAAAQABADzAAAA/AUAAAAA&#10;" fillcolor="white [3201]" strokeweight=".5pt">
                    <v:textbox>
                      <w:txbxContent>
                        <w:p w:rsidR="00D25349" w:rsidRPr="003F7629" w:rsidRDefault="00D25349" w:rsidP="00D25349">
                          <w:pPr>
                            <w:rPr>
                              <w:bCs/>
                            </w:rPr>
                          </w:pPr>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D25349" w:rsidRDefault="00D25349" w:rsidP="00D25349">
                          <w:pPr>
                            <w:rPr>
                              <w:b/>
                              <w:bCs/>
                            </w:rPr>
                          </w:pPr>
                          <w:r>
                            <w:rPr>
                              <w:b/>
                              <w:bCs/>
                            </w:rPr>
                            <w:t xml:space="preserve">Template Instructions:   </w:t>
                          </w:r>
                        </w:p>
                        <w:p w:rsidR="00D25349" w:rsidRPr="003F7629" w:rsidRDefault="00D25349" w:rsidP="00D25349">
                          <w:pPr>
                            <w:numPr>
                              <w:ilvl w:val="0"/>
                              <w:numId w:val="5"/>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D25349" w:rsidRPr="003F7629" w:rsidRDefault="00D25349" w:rsidP="00D25349">
                          <w:pPr>
                            <w:numPr>
                              <w:ilvl w:val="0"/>
                              <w:numId w:val="5"/>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D25349" w:rsidRPr="003F7629" w:rsidRDefault="00D25349" w:rsidP="00D25349">
                          <w:pPr>
                            <w:numPr>
                              <w:ilvl w:val="0"/>
                              <w:numId w:val="5"/>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D25349" w:rsidRPr="003F7629" w:rsidRDefault="00D25349" w:rsidP="00D25349">
                          <w:pPr>
                            <w:numPr>
                              <w:ilvl w:val="0"/>
                              <w:numId w:val="5"/>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D25349" w:rsidRPr="004E4EFD" w:rsidRDefault="00D25349" w:rsidP="00D25349">
                          <w:pPr>
                            <w:pStyle w:val="Header"/>
                            <w:numPr>
                              <w:ilvl w:val="0"/>
                              <w:numId w:val="5"/>
                            </w:numPr>
                            <w:tabs>
                              <w:tab w:val="clear" w:pos="4680"/>
                              <w:tab w:val="clear" w:pos="9360"/>
                            </w:tabs>
                            <w:spacing w:before="20" w:after="120"/>
                            <w:ind w:left="576"/>
                            <w:rPr>
                              <w:color w:val="000000" w:themeColor="text1"/>
                            </w:rPr>
                          </w:pPr>
                          <w:r w:rsidRPr="003F7629">
                            <w:rPr>
                              <w:i/>
                              <w:color w:val="000000" w:themeColor="text1"/>
                            </w:rPr>
                            <w:t>Informational text is italicized</w:t>
                          </w:r>
                          <w:r w:rsidRPr="004E4EFD">
                            <w:rPr>
                              <w:color w:val="000000" w:themeColor="text1"/>
                            </w:rPr>
                            <w:t xml:space="preserve"> within square brackets [</w:t>
                          </w:r>
                          <w:r>
                            <w:rPr>
                              <w:color w:val="000000" w:themeColor="text1"/>
                            </w:rPr>
                            <w:t xml:space="preserve"> </w:t>
                          </w:r>
                          <w:r w:rsidRPr="004E4EFD">
                            <w:rPr>
                              <w:color w:val="000000" w:themeColor="text1"/>
                            </w:rPr>
                            <w:t xml:space="preserve">] for informational </w:t>
                          </w:r>
                          <w:r>
                            <w:rPr>
                              <w:color w:val="000000" w:themeColor="text1"/>
                            </w:rPr>
                            <w:t>purposes</w:t>
                          </w:r>
                          <w:r w:rsidRPr="004E4EFD">
                            <w:rPr>
                              <w:color w:val="000000" w:themeColor="text1"/>
                            </w:rPr>
                            <w:t xml:space="preserve"> </w:t>
                          </w:r>
                          <w:r>
                            <w:rPr>
                              <w:color w:val="000000" w:themeColor="text1"/>
                            </w:rPr>
                            <w:t>to the person who has to create the plan and includes b</w:t>
                          </w:r>
                          <w:r w:rsidRPr="004E4EFD">
                            <w:rPr>
                              <w:color w:val="000000" w:themeColor="text1"/>
                            </w:rPr>
                            <w:t>ackground information, explanation, r</w:t>
                          </w:r>
                          <w:r>
                            <w:rPr>
                              <w:color w:val="000000" w:themeColor="text1"/>
                            </w:rPr>
                            <w:t>ationale, etc.</w:t>
                          </w:r>
                        </w:p>
                        <w:p w:rsidR="009F3F80" w:rsidRPr="003E0DDF" w:rsidRDefault="009F3F80" w:rsidP="00D25349">
                          <w:pPr>
                            <w:spacing w:before="20" w:after="120" w:line="240" w:lineRule="auto"/>
                            <w:ind w:left="288"/>
                            <w:rPr>
                              <w:color w:val="000000" w:themeColor="text1"/>
                            </w:rPr>
                          </w:pPr>
                          <w:bookmarkStart w:id="1" w:name="_GoBack"/>
                          <w:bookmarkEnd w:id="1"/>
                        </w:p>
                      </w:txbxContent>
                    </v:textbox>
                    <w10:wrap type="topAndBottom"/>
                  </v:shape>
                </w:pict>
              </mc:Fallback>
            </mc:AlternateContent>
          </w:r>
        </w:p>
        <w:p w:rsidR="00D41330" w:rsidRDefault="00D41330" w:rsidP="00D41330">
          <w:pPr>
            <w:spacing w:before="120" w:after="0" w:line="240" w:lineRule="auto"/>
            <w:ind w:left="1440"/>
            <w:rPr>
              <w:rFonts w:eastAsia="Calibri" w:cs="Arial"/>
            </w:rPr>
          </w:pPr>
        </w:p>
        <w:p w:rsidR="00D41330" w:rsidRDefault="00D41330">
          <w:r>
            <w:br w:type="page"/>
          </w:r>
        </w:p>
      </w:sdtContent>
    </w:sdt>
    <w:p w:rsidR="001302EE" w:rsidRPr="00B62528" w:rsidRDefault="004016D2" w:rsidP="00DE2A21">
      <w:pPr>
        <w:pStyle w:val="SECTION-Header"/>
      </w:pPr>
      <w:r w:rsidRPr="004B605B">
        <w:lastRenderedPageBreak/>
        <w:t>APPROVAL SIGNATURES</w:t>
      </w:r>
    </w:p>
    <w:tbl>
      <w:tblPr>
        <w:tblStyle w:val="TableGrid"/>
        <w:tblW w:w="0" w:type="auto"/>
        <w:tblInd w:w="108" w:type="dxa"/>
        <w:tbl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insideH w:val="single" w:sz="2" w:space="0" w:color="404040" w:themeColor="text1" w:themeTint="BF"/>
          <w:insideV w:val="single" w:sz="2" w:space="0" w:color="404040" w:themeColor="text1" w:themeTint="BF"/>
        </w:tblBorders>
        <w:tblCellMar>
          <w:left w:w="115" w:type="dxa"/>
          <w:right w:w="115" w:type="dxa"/>
        </w:tblCellMar>
        <w:tblLook w:val="0600" w:firstRow="0" w:lastRow="0" w:firstColumn="0" w:lastColumn="0" w:noHBand="1" w:noVBand="1"/>
      </w:tblPr>
      <w:tblGrid>
        <w:gridCol w:w="3600"/>
        <w:gridCol w:w="4500"/>
        <w:gridCol w:w="1368"/>
      </w:tblGrid>
      <w:tr w:rsidR="001302EE" w:rsidRPr="005F53EB" w:rsidTr="00744C1A">
        <w:trPr>
          <w:trHeight w:val="483"/>
          <w:tblHeader/>
        </w:trPr>
        <w:tc>
          <w:tcPr>
            <w:tcW w:w="8100" w:type="dxa"/>
            <w:gridSpan w:val="2"/>
            <w:shd w:val="clear" w:color="auto" w:fill="17365D" w:themeFill="text2" w:themeFillShade="BF"/>
          </w:tcPr>
          <w:p w:rsidR="001302EE" w:rsidRPr="005F53EB" w:rsidRDefault="00B62528" w:rsidP="00002571">
            <w:pPr>
              <w:pStyle w:val="TABLE-Header"/>
            </w:pPr>
            <w:r w:rsidRPr="005F53EB">
              <w:t>CONTRACTOR</w:t>
            </w:r>
          </w:p>
        </w:tc>
        <w:tc>
          <w:tcPr>
            <w:tcW w:w="1368" w:type="dxa"/>
            <w:shd w:val="clear" w:color="auto" w:fill="17365D" w:themeFill="text2" w:themeFillShade="BF"/>
          </w:tcPr>
          <w:p w:rsidR="001302EE" w:rsidRPr="005F53EB" w:rsidRDefault="00B62528" w:rsidP="00002571">
            <w:pPr>
              <w:pStyle w:val="TABLE-Header"/>
            </w:pPr>
            <w:r w:rsidRPr="005F53EB">
              <w:t>DATE</w:t>
            </w:r>
          </w:p>
        </w:tc>
      </w:tr>
      <w:tr w:rsidR="001302EE" w:rsidRPr="005F53EB" w:rsidTr="00744C1A">
        <w:trPr>
          <w:trHeight w:val="402"/>
        </w:trPr>
        <w:tc>
          <w:tcPr>
            <w:tcW w:w="3600" w:type="dxa"/>
          </w:tcPr>
          <w:p w:rsidR="001302EE" w:rsidRPr="005F53EB" w:rsidRDefault="00F86C96" w:rsidP="000209E8">
            <w:pPr>
              <w:pStyle w:val="TABLE-BodyText"/>
            </w:pPr>
            <w:r w:rsidRPr="005F53EB">
              <w:t>&lt;&lt;Deliverable Owner&gt;&gt;</w:t>
            </w:r>
          </w:p>
          <w:p w:rsidR="00CF29B9" w:rsidRPr="005F53EB" w:rsidRDefault="00F86C96" w:rsidP="000209E8">
            <w:pPr>
              <w:pStyle w:val="TABLE-BodyText"/>
            </w:pPr>
            <w:r w:rsidRPr="005F53EB">
              <w:t>&lt;&lt;John Doe, Manager&gt;&gt;</w:t>
            </w:r>
          </w:p>
        </w:tc>
        <w:tc>
          <w:tcPr>
            <w:tcW w:w="4500" w:type="dxa"/>
          </w:tcPr>
          <w:p w:rsidR="001302EE" w:rsidRPr="005F53EB" w:rsidRDefault="00F86C96" w:rsidP="000209E8">
            <w:pPr>
              <w:pStyle w:val="TABLE-BodyText"/>
            </w:pPr>
            <w:r w:rsidRPr="005F53EB">
              <w:t>&lt;&lt;Signature&gt;&gt;</w:t>
            </w:r>
          </w:p>
        </w:tc>
        <w:tc>
          <w:tcPr>
            <w:tcW w:w="1368" w:type="dxa"/>
          </w:tcPr>
          <w:p w:rsidR="001302EE" w:rsidRPr="005F53EB" w:rsidRDefault="001302EE" w:rsidP="000209E8">
            <w:pPr>
              <w:pStyle w:val="TABLE-BodyText"/>
            </w:pPr>
          </w:p>
        </w:tc>
      </w:tr>
      <w:tr w:rsidR="001302EE" w:rsidRPr="005F53EB" w:rsidTr="00744C1A">
        <w:trPr>
          <w:trHeight w:val="638"/>
        </w:trPr>
        <w:tc>
          <w:tcPr>
            <w:tcW w:w="3600" w:type="dxa"/>
          </w:tcPr>
          <w:p w:rsidR="001302EE" w:rsidRPr="005F53EB" w:rsidRDefault="00F86C96" w:rsidP="005F53EB">
            <w:pPr>
              <w:pStyle w:val="TABLE-BodyText"/>
            </w:pPr>
            <w:r w:rsidRPr="005F53EB">
              <w:t>&lt;&lt;Vendor Project Manager&gt;&gt;</w:t>
            </w:r>
          </w:p>
        </w:tc>
        <w:tc>
          <w:tcPr>
            <w:tcW w:w="4500" w:type="dxa"/>
          </w:tcPr>
          <w:p w:rsidR="001302EE" w:rsidRPr="005F53EB" w:rsidRDefault="00F86C96" w:rsidP="000209E8">
            <w:pPr>
              <w:pStyle w:val="TABLE-BodyText"/>
            </w:pPr>
            <w:r w:rsidRPr="005F53EB">
              <w:t>&lt;&lt;Signature&gt;&gt;</w:t>
            </w:r>
          </w:p>
        </w:tc>
        <w:tc>
          <w:tcPr>
            <w:tcW w:w="1368" w:type="dxa"/>
          </w:tcPr>
          <w:p w:rsidR="001302EE" w:rsidRPr="005F53EB" w:rsidRDefault="001302EE" w:rsidP="000209E8">
            <w:pPr>
              <w:pStyle w:val="TABLE-BodyText"/>
            </w:pPr>
          </w:p>
        </w:tc>
      </w:tr>
      <w:tr w:rsidR="001302EE" w:rsidRPr="005F53EB" w:rsidTr="00744C1A">
        <w:trPr>
          <w:trHeight w:val="701"/>
        </w:trPr>
        <w:tc>
          <w:tcPr>
            <w:tcW w:w="3600" w:type="dxa"/>
          </w:tcPr>
          <w:p w:rsidR="001302EE" w:rsidRPr="005F53EB" w:rsidRDefault="00F86C96" w:rsidP="000209E8">
            <w:pPr>
              <w:pStyle w:val="TABLE-BodyText"/>
            </w:pPr>
            <w:r w:rsidRPr="005F53EB">
              <w:t>&lt;&lt;Vendor Managing Director&gt;&gt;</w:t>
            </w:r>
          </w:p>
        </w:tc>
        <w:tc>
          <w:tcPr>
            <w:tcW w:w="4500" w:type="dxa"/>
          </w:tcPr>
          <w:p w:rsidR="001302EE" w:rsidRPr="005F53EB" w:rsidRDefault="00F86C96" w:rsidP="000209E8">
            <w:pPr>
              <w:pStyle w:val="TABLE-BodyText"/>
            </w:pPr>
            <w:r w:rsidRPr="005F53EB">
              <w:t>&lt;&lt;Signature&gt;&gt;</w:t>
            </w:r>
          </w:p>
        </w:tc>
        <w:tc>
          <w:tcPr>
            <w:tcW w:w="1368" w:type="dxa"/>
          </w:tcPr>
          <w:p w:rsidR="001302EE" w:rsidRPr="005F53EB" w:rsidRDefault="001302EE" w:rsidP="000209E8">
            <w:pPr>
              <w:pStyle w:val="TABLE-BodyText"/>
            </w:pPr>
          </w:p>
        </w:tc>
      </w:tr>
    </w:tbl>
    <w:p w:rsidR="001302EE" w:rsidRDefault="001302EE" w:rsidP="001302EE"/>
    <w:p w:rsidR="001302EE" w:rsidRPr="0054707F" w:rsidRDefault="001302EE" w:rsidP="001302EE">
      <w:pPr>
        <w:spacing w:after="0"/>
        <w:rPr>
          <w:b/>
          <w:i/>
          <w:sz w:val="22"/>
          <w:u w:val="single"/>
        </w:rPr>
      </w:pPr>
    </w:p>
    <w:tbl>
      <w:tblPr>
        <w:tblStyle w:val="TableGrid"/>
        <w:tblW w:w="0" w:type="auto"/>
        <w:tblInd w:w="108" w:type="dxa"/>
        <w:tblLook w:val="04A0" w:firstRow="1" w:lastRow="0" w:firstColumn="1" w:lastColumn="0" w:noHBand="0" w:noVBand="1"/>
      </w:tblPr>
      <w:tblGrid>
        <w:gridCol w:w="810"/>
        <w:gridCol w:w="2875"/>
        <w:gridCol w:w="571"/>
        <w:gridCol w:w="3024"/>
        <w:gridCol w:w="2175"/>
      </w:tblGrid>
      <w:tr w:rsidR="001302EE" w:rsidRPr="005F53EB" w:rsidTr="004016D2">
        <w:trPr>
          <w:cnfStyle w:val="100000000000" w:firstRow="1" w:lastRow="0" w:firstColumn="0" w:lastColumn="0" w:oddVBand="0" w:evenVBand="0" w:oddHBand="0" w:evenHBand="0" w:firstRowFirstColumn="0" w:firstRowLastColumn="0" w:lastRowFirstColumn="0" w:lastRowLastColumn="0"/>
          <w:trHeight w:val="465"/>
        </w:trPr>
        <w:tc>
          <w:tcPr>
            <w:tcW w:w="9455" w:type="dxa"/>
            <w:gridSpan w:val="5"/>
            <w:tcBorders>
              <w:bottom w:val="single" w:sz="4" w:space="0" w:color="262626" w:themeColor="text1" w:themeTint="D9"/>
            </w:tcBorders>
            <w:shd w:val="clear" w:color="auto" w:fill="17365D" w:themeFill="text2" w:themeFillShade="BF"/>
          </w:tcPr>
          <w:p w:rsidR="001302EE" w:rsidRPr="00002571" w:rsidRDefault="00002571" w:rsidP="00002571">
            <w:pPr>
              <w:pStyle w:val="TABLE-Header"/>
              <w:rPr>
                <w:b/>
              </w:rPr>
            </w:pPr>
            <w:r w:rsidRPr="00002571">
              <w:rPr>
                <w:b/>
              </w:rPr>
              <w:t>STATE PROJECT MANAGER</w:t>
            </w:r>
          </w:p>
        </w:tc>
      </w:tr>
      <w:tr w:rsidR="001302EE" w:rsidRPr="005F53EB" w:rsidTr="000134B6">
        <w:trPr>
          <w:trHeight w:val="598"/>
        </w:trPr>
        <w:tc>
          <w:tcPr>
            <w:tcW w:w="810" w:type="dxa"/>
            <w:tcBorders>
              <w:bottom w:val="single" w:sz="4" w:space="0" w:color="262626" w:themeColor="text1" w:themeTint="D9"/>
              <w:right w:val="single" w:sz="4" w:space="0" w:color="262626" w:themeColor="text1" w:themeTint="D9"/>
            </w:tcBorders>
            <w:shd w:val="clear" w:color="auto" w:fill="FFFFFF" w:themeFill="background1"/>
          </w:tcPr>
          <w:p w:rsidR="001302EE" w:rsidRPr="005F53EB" w:rsidRDefault="001302EE" w:rsidP="000261DF">
            <w:pPr>
              <w:pStyle w:val="BodyText"/>
            </w:pPr>
            <w:r w:rsidRPr="005F53EB">
              <w:t>Date:</w:t>
            </w:r>
          </w:p>
        </w:tc>
        <w:tc>
          <w:tcPr>
            <w:tcW w:w="2875" w:type="dxa"/>
            <w:tcBorders>
              <w:left w:val="single" w:sz="4" w:space="0" w:color="262626" w:themeColor="text1" w:themeTint="D9"/>
              <w:bottom w:val="single" w:sz="4" w:space="0" w:color="262626" w:themeColor="text1" w:themeTint="D9"/>
              <w:right w:val="single" w:sz="4" w:space="0" w:color="262626" w:themeColor="text1" w:themeTint="D9"/>
            </w:tcBorders>
            <w:shd w:val="clear" w:color="auto" w:fill="FFFFFF" w:themeFill="background1"/>
          </w:tcPr>
          <w:p w:rsidR="001302EE" w:rsidRPr="005F53EB" w:rsidRDefault="001302EE" w:rsidP="000261DF">
            <w:pPr>
              <w:pStyle w:val="BodyText"/>
              <w:rPr>
                <w:rFonts w:ascii="Cambria" w:hAnsi="Cambria"/>
              </w:rPr>
            </w:pPr>
            <w:r w:rsidRPr="005F53EB">
              <w:rPr>
                <w:rFonts w:ascii="Cambria" w:hAnsi="Cambria"/>
              </w:rPr>
              <w:t>&lt;&lt;Date&gt;&gt;</w:t>
            </w:r>
          </w:p>
        </w:tc>
        <w:tc>
          <w:tcPr>
            <w:tcW w:w="571" w:type="dxa"/>
            <w:tcBorders>
              <w:left w:val="single" w:sz="4" w:space="0" w:color="262626" w:themeColor="text1" w:themeTint="D9"/>
              <w:bottom w:val="single" w:sz="4" w:space="0" w:color="262626" w:themeColor="text1" w:themeTint="D9"/>
              <w:right w:val="single" w:sz="4" w:space="0" w:color="262626" w:themeColor="text1" w:themeTint="D9"/>
            </w:tcBorders>
            <w:shd w:val="clear" w:color="auto" w:fill="FFFFFF" w:themeFill="background1"/>
          </w:tcPr>
          <w:p w:rsidR="001302EE" w:rsidRPr="005F53EB" w:rsidRDefault="001302EE" w:rsidP="000261DF">
            <w:pPr>
              <w:pStyle w:val="BodyText"/>
            </w:pPr>
            <w:r w:rsidRPr="005F53EB">
              <w:t>To:</w:t>
            </w:r>
          </w:p>
        </w:tc>
        <w:tc>
          <w:tcPr>
            <w:tcW w:w="5199" w:type="dxa"/>
            <w:gridSpan w:val="2"/>
            <w:tcBorders>
              <w:left w:val="single" w:sz="4" w:space="0" w:color="262626" w:themeColor="text1" w:themeTint="D9"/>
              <w:bottom w:val="single" w:sz="4" w:space="0" w:color="262626" w:themeColor="text1" w:themeTint="D9"/>
            </w:tcBorders>
            <w:shd w:val="clear" w:color="auto" w:fill="FFFFFF" w:themeFill="background1"/>
          </w:tcPr>
          <w:p w:rsidR="001302EE" w:rsidRPr="005F53EB" w:rsidRDefault="001302EE" w:rsidP="000261DF">
            <w:pPr>
              <w:pStyle w:val="BodyText"/>
            </w:pPr>
            <w:r w:rsidRPr="005F53EB">
              <w:rPr>
                <w:b/>
              </w:rPr>
              <w:t>&lt;&lt;PM NAME&gt;&gt;,</w:t>
            </w:r>
            <w:r w:rsidRPr="005F53EB">
              <w:t xml:space="preserve"> Project Manager</w:t>
            </w:r>
          </w:p>
        </w:tc>
      </w:tr>
      <w:tr w:rsidR="001302EE" w:rsidRPr="005F53EB" w:rsidTr="00B3067A">
        <w:trPr>
          <w:trHeight w:val="343"/>
        </w:trPr>
        <w:tc>
          <w:tcPr>
            <w:tcW w:w="810" w:type="dxa"/>
            <w:tcBorders>
              <w:top w:val="single" w:sz="4" w:space="0" w:color="262626" w:themeColor="text1" w:themeTint="D9"/>
              <w:right w:val="single" w:sz="4" w:space="0" w:color="262626" w:themeColor="text1" w:themeTint="D9"/>
            </w:tcBorders>
            <w:shd w:val="clear" w:color="auto" w:fill="FFFFFF" w:themeFill="background1"/>
          </w:tcPr>
          <w:p w:rsidR="001302EE" w:rsidRPr="005F53EB" w:rsidRDefault="001302EE" w:rsidP="00B3067A">
            <w:pPr>
              <w:pStyle w:val="BodyText"/>
              <w:jc w:val="center"/>
            </w:pPr>
            <w:r w:rsidRPr="005F53EB">
              <w:fldChar w:fldCharType="begin">
                <w:ffData>
                  <w:name w:val="Check3"/>
                  <w:enabled/>
                  <w:calcOnExit w:val="0"/>
                  <w:checkBox>
                    <w:sizeAuto/>
                    <w:default w:val="0"/>
                  </w:checkBox>
                </w:ffData>
              </w:fldChar>
            </w:r>
            <w:r w:rsidRPr="005F53EB">
              <w:instrText xml:space="preserve"> FORMCHECKBOX </w:instrText>
            </w:r>
            <w:r w:rsidR="007579EC">
              <w:fldChar w:fldCharType="separate"/>
            </w:r>
            <w:r w:rsidRPr="005F53EB">
              <w:fldChar w:fldCharType="end"/>
            </w:r>
          </w:p>
        </w:tc>
        <w:tc>
          <w:tcPr>
            <w:tcW w:w="8645" w:type="dxa"/>
            <w:gridSpan w:val="4"/>
            <w:tcBorders>
              <w:left w:val="single" w:sz="4" w:space="0" w:color="262626" w:themeColor="text1" w:themeTint="D9"/>
            </w:tcBorders>
          </w:tcPr>
          <w:p w:rsidR="001302EE" w:rsidRPr="005F53EB" w:rsidRDefault="001302EE" w:rsidP="000261DF">
            <w:pPr>
              <w:pStyle w:val="BodyText"/>
              <w:rPr>
                <w:rFonts w:ascii="Cambria" w:hAnsi="Cambria"/>
              </w:rPr>
            </w:pPr>
            <w:r w:rsidRPr="005F53EB">
              <w:rPr>
                <w:rFonts w:ascii="Cambria" w:hAnsi="Cambria"/>
              </w:rPr>
              <w:t>I approve this deliverable and have no further questions or comments.</w:t>
            </w:r>
          </w:p>
        </w:tc>
      </w:tr>
      <w:tr w:rsidR="001302EE" w:rsidRPr="005F53EB" w:rsidTr="00B3067A">
        <w:trPr>
          <w:trHeight w:val="486"/>
        </w:trPr>
        <w:tc>
          <w:tcPr>
            <w:tcW w:w="810" w:type="dxa"/>
            <w:tcBorders>
              <w:right w:val="single" w:sz="4" w:space="0" w:color="262626" w:themeColor="text1" w:themeTint="D9"/>
            </w:tcBorders>
            <w:shd w:val="clear" w:color="auto" w:fill="FFFFFF" w:themeFill="background1"/>
          </w:tcPr>
          <w:p w:rsidR="001302EE" w:rsidRPr="005F53EB" w:rsidRDefault="001302EE" w:rsidP="00B3067A">
            <w:pPr>
              <w:pStyle w:val="BodyText"/>
              <w:jc w:val="center"/>
            </w:pPr>
            <w:r w:rsidRPr="005F53EB">
              <w:fldChar w:fldCharType="begin">
                <w:ffData>
                  <w:name w:val="Check3"/>
                  <w:enabled/>
                  <w:calcOnExit w:val="0"/>
                  <w:checkBox>
                    <w:sizeAuto/>
                    <w:default w:val="0"/>
                  </w:checkBox>
                </w:ffData>
              </w:fldChar>
            </w:r>
            <w:r w:rsidRPr="005F53EB">
              <w:instrText xml:space="preserve"> FORMCHECKBOX </w:instrText>
            </w:r>
            <w:r w:rsidR="007579EC">
              <w:fldChar w:fldCharType="separate"/>
            </w:r>
            <w:r w:rsidRPr="005F53EB">
              <w:fldChar w:fldCharType="end"/>
            </w:r>
          </w:p>
        </w:tc>
        <w:tc>
          <w:tcPr>
            <w:tcW w:w="8645" w:type="dxa"/>
            <w:gridSpan w:val="4"/>
            <w:tcBorders>
              <w:left w:val="single" w:sz="4" w:space="0" w:color="262626" w:themeColor="text1" w:themeTint="D9"/>
            </w:tcBorders>
          </w:tcPr>
          <w:p w:rsidR="001302EE" w:rsidRPr="005F53EB" w:rsidRDefault="001302EE" w:rsidP="005145AC">
            <w:pPr>
              <w:pStyle w:val="BodyText"/>
              <w:rPr>
                <w:rFonts w:ascii="Cambria" w:hAnsi="Cambria"/>
              </w:rPr>
            </w:pPr>
            <w:r w:rsidRPr="005F53EB">
              <w:rPr>
                <w:rFonts w:ascii="Cambria" w:hAnsi="Cambria"/>
              </w:rPr>
              <w:t xml:space="preserve">I approve this </w:t>
            </w:r>
            <w:r w:rsidR="005145AC" w:rsidRPr="005F53EB">
              <w:rPr>
                <w:rFonts w:ascii="Cambria" w:hAnsi="Cambria"/>
              </w:rPr>
              <w:t>deliverable</w:t>
            </w:r>
            <w:r w:rsidRPr="005F53EB">
              <w:rPr>
                <w:rFonts w:ascii="Cambria" w:hAnsi="Cambria"/>
              </w:rPr>
              <w:t xml:space="preserve"> conditionally, contingent on the review and approval of the following corrections (see comments).</w:t>
            </w:r>
          </w:p>
        </w:tc>
      </w:tr>
      <w:tr w:rsidR="001302EE" w:rsidRPr="005F53EB" w:rsidTr="00B3067A">
        <w:trPr>
          <w:trHeight w:val="452"/>
        </w:trPr>
        <w:tc>
          <w:tcPr>
            <w:tcW w:w="810" w:type="dxa"/>
            <w:tcBorders>
              <w:right w:val="single" w:sz="4" w:space="0" w:color="262626" w:themeColor="text1" w:themeTint="D9"/>
            </w:tcBorders>
            <w:shd w:val="clear" w:color="auto" w:fill="FFFFFF" w:themeFill="background1"/>
          </w:tcPr>
          <w:p w:rsidR="001302EE" w:rsidRPr="005F53EB" w:rsidRDefault="001302EE" w:rsidP="00B3067A">
            <w:pPr>
              <w:pStyle w:val="BodyText"/>
              <w:jc w:val="center"/>
            </w:pPr>
            <w:r w:rsidRPr="005F53EB">
              <w:fldChar w:fldCharType="begin">
                <w:ffData>
                  <w:name w:val="Check3"/>
                  <w:enabled/>
                  <w:calcOnExit w:val="0"/>
                  <w:checkBox>
                    <w:sizeAuto/>
                    <w:default w:val="0"/>
                  </w:checkBox>
                </w:ffData>
              </w:fldChar>
            </w:r>
            <w:r w:rsidRPr="005F53EB">
              <w:instrText xml:space="preserve"> FORMCHECKBOX </w:instrText>
            </w:r>
            <w:r w:rsidR="007579EC">
              <w:fldChar w:fldCharType="separate"/>
            </w:r>
            <w:r w:rsidRPr="005F53EB">
              <w:fldChar w:fldCharType="end"/>
            </w:r>
          </w:p>
        </w:tc>
        <w:tc>
          <w:tcPr>
            <w:tcW w:w="8645" w:type="dxa"/>
            <w:gridSpan w:val="4"/>
            <w:tcBorders>
              <w:left w:val="single" w:sz="4" w:space="0" w:color="262626" w:themeColor="text1" w:themeTint="D9"/>
            </w:tcBorders>
          </w:tcPr>
          <w:p w:rsidR="001302EE" w:rsidRPr="005F53EB" w:rsidRDefault="001302EE" w:rsidP="005145AC">
            <w:pPr>
              <w:pStyle w:val="BodyText"/>
              <w:rPr>
                <w:rFonts w:ascii="Cambria" w:hAnsi="Cambria"/>
              </w:rPr>
            </w:pPr>
            <w:r w:rsidRPr="005F53EB">
              <w:rPr>
                <w:rFonts w:ascii="Cambria" w:hAnsi="Cambria"/>
              </w:rPr>
              <w:t xml:space="preserve">I reject this </w:t>
            </w:r>
            <w:r w:rsidR="005145AC" w:rsidRPr="005F53EB">
              <w:rPr>
                <w:rFonts w:ascii="Cambria" w:hAnsi="Cambria"/>
              </w:rPr>
              <w:t>deliverable</w:t>
            </w:r>
            <w:r w:rsidRPr="005F53EB">
              <w:rPr>
                <w:rFonts w:ascii="Cambria" w:hAnsi="Cambria"/>
              </w:rPr>
              <w:t xml:space="preserve"> for the following reasons identified (see comments).</w:t>
            </w:r>
          </w:p>
        </w:tc>
      </w:tr>
      <w:tr w:rsidR="001302EE" w:rsidRPr="005F53EB" w:rsidTr="004016D2">
        <w:trPr>
          <w:trHeight w:val="215"/>
        </w:trPr>
        <w:tc>
          <w:tcPr>
            <w:tcW w:w="9455" w:type="dxa"/>
            <w:gridSpan w:val="5"/>
            <w:shd w:val="clear" w:color="auto" w:fill="17365D" w:themeFill="text2" w:themeFillShade="BF"/>
          </w:tcPr>
          <w:p w:rsidR="001302EE" w:rsidRPr="005F53EB" w:rsidRDefault="001302EE" w:rsidP="003837A9">
            <w:pPr>
              <w:spacing w:after="0"/>
              <w:rPr>
                <w:rFonts w:cs="Arial"/>
                <w:sz w:val="16"/>
                <w:szCs w:val="22"/>
              </w:rPr>
            </w:pPr>
          </w:p>
        </w:tc>
      </w:tr>
      <w:tr w:rsidR="001302EE" w:rsidRPr="005F53EB" w:rsidTr="001302EE">
        <w:trPr>
          <w:trHeight w:val="905"/>
        </w:trPr>
        <w:tc>
          <w:tcPr>
            <w:tcW w:w="7280" w:type="dxa"/>
            <w:gridSpan w:val="4"/>
            <w:shd w:val="clear" w:color="auto" w:fill="FFFFFF" w:themeFill="background1"/>
          </w:tcPr>
          <w:p w:rsidR="001302EE" w:rsidRPr="005F53EB" w:rsidRDefault="001302EE" w:rsidP="003837A9">
            <w:pPr>
              <w:spacing w:after="0"/>
              <w:rPr>
                <w:rFonts w:cs="Arial"/>
                <w:sz w:val="22"/>
                <w:szCs w:val="22"/>
              </w:rPr>
            </w:pPr>
            <w:r w:rsidRPr="005F53EB">
              <w:rPr>
                <w:b/>
                <w:sz w:val="22"/>
                <w:szCs w:val="22"/>
              </w:rPr>
              <w:t>&lt;&lt;SIGNATURE&gt;&gt;</w:t>
            </w:r>
          </w:p>
        </w:tc>
        <w:tc>
          <w:tcPr>
            <w:tcW w:w="2175" w:type="dxa"/>
            <w:shd w:val="clear" w:color="auto" w:fill="FFFFFF" w:themeFill="background1"/>
          </w:tcPr>
          <w:p w:rsidR="001302EE" w:rsidRPr="005F53EB" w:rsidRDefault="001302EE" w:rsidP="003837A9">
            <w:pPr>
              <w:spacing w:after="0"/>
              <w:jc w:val="center"/>
              <w:rPr>
                <w:rFonts w:cs="Arial"/>
                <w:sz w:val="22"/>
                <w:szCs w:val="22"/>
              </w:rPr>
            </w:pPr>
            <w:r w:rsidRPr="005F53EB">
              <w:rPr>
                <w:b/>
                <w:sz w:val="22"/>
                <w:szCs w:val="22"/>
              </w:rPr>
              <w:t>&lt;&lt;DATE&gt;&gt;</w:t>
            </w:r>
          </w:p>
        </w:tc>
      </w:tr>
      <w:tr w:rsidR="001302EE" w:rsidRPr="005F53EB" w:rsidTr="001302EE">
        <w:trPr>
          <w:trHeight w:val="334"/>
        </w:trPr>
        <w:tc>
          <w:tcPr>
            <w:tcW w:w="9455" w:type="dxa"/>
            <w:gridSpan w:val="5"/>
            <w:shd w:val="clear" w:color="auto" w:fill="17365D" w:themeFill="text2" w:themeFillShade="BF"/>
          </w:tcPr>
          <w:p w:rsidR="001302EE" w:rsidRPr="005F53EB" w:rsidRDefault="001302EE" w:rsidP="00B3067A">
            <w:pPr>
              <w:pStyle w:val="BodyText"/>
              <w:rPr>
                <w:rFonts w:cs="Arial"/>
              </w:rPr>
            </w:pPr>
            <w:r w:rsidRPr="005F53EB">
              <w:t>Comments</w:t>
            </w:r>
          </w:p>
        </w:tc>
      </w:tr>
      <w:tr w:rsidR="001302EE" w:rsidRPr="005F53EB" w:rsidTr="005145AC">
        <w:trPr>
          <w:trHeight w:val="3023"/>
        </w:trPr>
        <w:tc>
          <w:tcPr>
            <w:tcW w:w="9455" w:type="dxa"/>
            <w:gridSpan w:val="5"/>
            <w:shd w:val="clear" w:color="auto" w:fill="FFFFFF" w:themeFill="background1"/>
            <w:vAlign w:val="top"/>
          </w:tcPr>
          <w:p w:rsidR="001302EE" w:rsidRPr="005F53EB" w:rsidRDefault="001302EE" w:rsidP="003837A9">
            <w:pPr>
              <w:spacing w:after="0"/>
              <w:rPr>
                <w:rFonts w:cs="Arial"/>
                <w:sz w:val="22"/>
                <w:szCs w:val="22"/>
              </w:rPr>
            </w:pPr>
          </w:p>
        </w:tc>
      </w:tr>
    </w:tbl>
    <w:p w:rsidR="009B340D" w:rsidRDefault="009B340D">
      <w:pPr>
        <w:rPr>
          <w:rFonts w:asciiTheme="majorHAnsi" w:eastAsia="Calibri" w:hAnsiTheme="majorHAnsi" w:cs="Arial"/>
          <w:b/>
          <w:caps/>
          <w:color w:val="002060"/>
          <w:sz w:val="36"/>
          <w:szCs w:val="36"/>
        </w:rPr>
      </w:pPr>
      <w:r>
        <w:br w:type="page"/>
      </w:r>
    </w:p>
    <w:p w:rsidR="001302EE" w:rsidRDefault="00505B23" w:rsidP="005C6B38">
      <w:pPr>
        <w:pStyle w:val="SECTION-Header"/>
      </w:pPr>
      <w:r>
        <w:lastRenderedPageBreak/>
        <w:t>DOCUMENT HISTORY</w:t>
      </w:r>
    </w:p>
    <w:tbl>
      <w:tblPr>
        <w:tblStyle w:val="TableGrid"/>
        <w:tblW w:w="9461" w:type="dxa"/>
        <w:tblInd w:w="115" w:type="dxa"/>
        <w:tblLayout w:type="fixed"/>
        <w:tblCellMar>
          <w:left w:w="115" w:type="dxa"/>
          <w:right w:w="115" w:type="dxa"/>
        </w:tblCellMar>
        <w:tblLook w:val="01E0" w:firstRow="1" w:lastRow="1" w:firstColumn="1" w:lastColumn="1" w:noHBand="0" w:noVBand="0"/>
      </w:tblPr>
      <w:tblGrid>
        <w:gridCol w:w="2137"/>
        <w:gridCol w:w="7324"/>
      </w:tblGrid>
      <w:tr w:rsidR="00805E6B" w:rsidRPr="00805E6B" w:rsidTr="007579EC">
        <w:trPr>
          <w:cnfStyle w:val="100000000000" w:firstRow="1" w:lastRow="0" w:firstColumn="0" w:lastColumn="0" w:oddVBand="0" w:evenVBand="0" w:oddHBand="0" w:evenHBand="0" w:firstRowFirstColumn="0" w:firstRowLastColumn="0" w:lastRowFirstColumn="0" w:lastRowLastColumn="0"/>
          <w:trHeight w:val="510"/>
          <w:tblHeader/>
        </w:trPr>
        <w:tc>
          <w:tcPr>
            <w:tcW w:w="9461" w:type="dxa"/>
            <w:gridSpan w:val="2"/>
            <w:shd w:val="clear" w:color="auto" w:fill="17365D" w:themeFill="text2" w:themeFillShade="BF"/>
          </w:tcPr>
          <w:p w:rsidR="00BF24EE" w:rsidRPr="00805E6B" w:rsidRDefault="00BF24EE" w:rsidP="00002571">
            <w:pPr>
              <w:pStyle w:val="TABLE-Header"/>
              <w:rPr>
                <w:b/>
              </w:rPr>
            </w:pPr>
            <w:r w:rsidRPr="00805E6B">
              <w:rPr>
                <w:b/>
              </w:rPr>
              <w:t>DOCUMENT APPROVAL HISTORY</w:t>
            </w:r>
          </w:p>
        </w:tc>
      </w:tr>
      <w:tr w:rsidR="00BF24EE" w:rsidRPr="00260F06" w:rsidTr="005C6B38">
        <w:tc>
          <w:tcPr>
            <w:tcW w:w="2137" w:type="dxa"/>
          </w:tcPr>
          <w:p w:rsidR="00BF24EE" w:rsidRPr="00260F06" w:rsidRDefault="00BF24EE" w:rsidP="007A0F39">
            <w:pPr>
              <w:rPr>
                <w:rFonts w:asciiTheme="majorHAnsi" w:hAnsiTheme="majorHAnsi"/>
              </w:rPr>
            </w:pPr>
            <w:r w:rsidRPr="00260F06">
              <w:rPr>
                <w:rFonts w:asciiTheme="majorHAnsi" w:hAnsiTheme="majorHAnsi"/>
              </w:rPr>
              <w:t>Prepared By</w:t>
            </w:r>
          </w:p>
        </w:tc>
        <w:tc>
          <w:tcPr>
            <w:tcW w:w="7324" w:type="dxa"/>
          </w:tcPr>
          <w:p w:rsidR="00BF24EE" w:rsidRPr="00260F06" w:rsidRDefault="00BF24EE" w:rsidP="007A0F39">
            <w:pPr>
              <w:rPr>
                <w:rFonts w:asciiTheme="majorHAnsi" w:hAnsiTheme="majorHAnsi"/>
              </w:rPr>
            </w:pPr>
          </w:p>
        </w:tc>
      </w:tr>
      <w:tr w:rsidR="00BF24EE" w:rsidRPr="00260F06" w:rsidTr="005C6B38">
        <w:trPr>
          <w:trHeight w:val="422"/>
        </w:trPr>
        <w:tc>
          <w:tcPr>
            <w:tcW w:w="2137" w:type="dxa"/>
          </w:tcPr>
          <w:p w:rsidR="00BF24EE" w:rsidRPr="00260F06" w:rsidRDefault="00BF24EE" w:rsidP="007A0F39">
            <w:pPr>
              <w:rPr>
                <w:rFonts w:asciiTheme="majorHAnsi" w:hAnsiTheme="majorHAnsi"/>
              </w:rPr>
            </w:pPr>
            <w:r w:rsidRPr="00260F06">
              <w:rPr>
                <w:rFonts w:asciiTheme="majorHAnsi" w:hAnsiTheme="majorHAnsi"/>
              </w:rPr>
              <w:t>Reviewed By</w:t>
            </w:r>
          </w:p>
        </w:tc>
        <w:tc>
          <w:tcPr>
            <w:tcW w:w="7324" w:type="dxa"/>
          </w:tcPr>
          <w:p w:rsidR="00BF24EE" w:rsidRPr="00260F06" w:rsidRDefault="00BF24EE" w:rsidP="007A0F39">
            <w:pPr>
              <w:rPr>
                <w:rFonts w:asciiTheme="majorHAnsi" w:hAnsiTheme="majorHAnsi"/>
              </w:rPr>
            </w:pPr>
          </w:p>
        </w:tc>
      </w:tr>
      <w:tr w:rsidR="00BF24EE" w:rsidRPr="00260F06" w:rsidTr="005C6B38">
        <w:trPr>
          <w:trHeight w:val="314"/>
        </w:trPr>
        <w:tc>
          <w:tcPr>
            <w:tcW w:w="2137" w:type="dxa"/>
            <w:tcBorders>
              <w:bottom w:val="single" w:sz="12" w:space="0" w:color="auto"/>
            </w:tcBorders>
          </w:tcPr>
          <w:p w:rsidR="00BF24EE" w:rsidRPr="00260F06" w:rsidRDefault="00BF24EE" w:rsidP="007A0F39">
            <w:pPr>
              <w:rPr>
                <w:rFonts w:asciiTheme="majorHAnsi" w:hAnsiTheme="majorHAnsi"/>
              </w:rPr>
            </w:pPr>
            <w:r w:rsidRPr="00260F06">
              <w:rPr>
                <w:rFonts w:asciiTheme="majorHAnsi" w:hAnsiTheme="majorHAnsi"/>
              </w:rPr>
              <w:t>Approved By</w:t>
            </w:r>
          </w:p>
        </w:tc>
        <w:tc>
          <w:tcPr>
            <w:tcW w:w="7324" w:type="dxa"/>
            <w:tcBorders>
              <w:bottom w:val="single" w:sz="12" w:space="0" w:color="auto"/>
            </w:tcBorders>
          </w:tcPr>
          <w:p w:rsidR="00BF24EE" w:rsidRPr="00260F06" w:rsidRDefault="00BF24EE" w:rsidP="007A0F39">
            <w:pPr>
              <w:rPr>
                <w:rFonts w:asciiTheme="majorHAnsi" w:hAnsiTheme="majorHAnsi"/>
              </w:rPr>
            </w:pPr>
          </w:p>
        </w:tc>
      </w:tr>
    </w:tbl>
    <w:tbl>
      <w:tblPr>
        <w:tblStyle w:val="TableGrid"/>
        <w:tblpPr w:leftFromText="180" w:rightFromText="180" w:vertAnchor="text" w:horzAnchor="margin" w:tblpX="115" w:tblpY="499"/>
        <w:tblW w:w="9461" w:type="dxa"/>
        <w:tblLayout w:type="fixed"/>
        <w:tblCellMar>
          <w:left w:w="115" w:type="dxa"/>
          <w:right w:w="115" w:type="dxa"/>
        </w:tblCellMar>
        <w:tblLook w:val="01E0" w:firstRow="1" w:lastRow="1" w:firstColumn="1" w:lastColumn="1" w:noHBand="0" w:noVBand="0"/>
      </w:tblPr>
      <w:tblGrid>
        <w:gridCol w:w="1530"/>
        <w:gridCol w:w="1710"/>
        <w:gridCol w:w="4320"/>
        <w:gridCol w:w="1901"/>
      </w:tblGrid>
      <w:tr w:rsidR="007F150A" w:rsidRPr="00260F06" w:rsidTr="007579EC">
        <w:trPr>
          <w:cnfStyle w:val="100000000000" w:firstRow="1" w:lastRow="0" w:firstColumn="0" w:lastColumn="0" w:oddVBand="0" w:evenVBand="0" w:oddHBand="0" w:evenHBand="0" w:firstRowFirstColumn="0" w:firstRowLastColumn="0" w:lastRowFirstColumn="0" w:lastRowLastColumn="0"/>
          <w:trHeight w:val="422"/>
          <w:tblHeader/>
        </w:trPr>
        <w:tc>
          <w:tcPr>
            <w:tcW w:w="9461" w:type="dxa"/>
            <w:gridSpan w:val="4"/>
            <w:tcBorders>
              <w:bottom w:val="single" w:sz="4" w:space="0" w:color="FFFFFF" w:themeColor="background1"/>
            </w:tcBorders>
            <w:shd w:val="clear" w:color="auto" w:fill="17365D" w:themeFill="text2" w:themeFillShade="BF"/>
          </w:tcPr>
          <w:p w:rsidR="007F150A" w:rsidRPr="00260F06" w:rsidRDefault="007F150A" w:rsidP="00002571">
            <w:pPr>
              <w:pStyle w:val="TABLE-Header"/>
              <w:rPr>
                <w:b/>
              </w:rPr>
            </w:pPr>
            <w:r w:rsidRPr="00260F06">
              <w:rPr>
                <w:b/>
              </w:rPr>
              <w:t>DOCUMENT REVISION HISTORY</w:t>
            </w:r>
          </w:p>
        </w:tc>
      </w:tr>
      <w:tr w:rsidR="00BF24EE" w:rsidRPr="00260F06" w:rsidTr="005C6B38">
        <w:tc>
          <w:tcPr>
            <w:tcW w:w="1530" w:type="dxa"/>
            <w:tcBorders>
              <w:top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Date</w:t>
            </w:r>
          </w:p>
        </w:tc>
        <w:tc>
          <w:tcPr>
            <w:tcW w:w="171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Document Version</w:t>
            </w:r>
          </w:p>
        </w:tc>
        <w:tc>
          <w:tcPr>
            <w:tcW w:w="432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Revision Description</w:t>
            </w:r>
          </w:p>
        </w:tc>
        <w:tc>
          <w:tcPr>
            <w:tcW w:w="1901" w:type="dxa"/>
            <w:tcBorders>
              <w:top w:val="single" w:sz="4" w:space="0" w:color="FFFFFF" w:themeColor="background1"/>
              <w:lef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Author</w:t>
            </w:r>
          </w:p>
        </w:tc>
      </w:tr>
      <w:tr w:rsidR="00BF24EE" w:rsidRPr="00260F06" w:rsidTr="003A3837">
        <w:trPr>
          <w:trHeight w:val="58"/>
        </w:trPr>
        <w:tc>
          <w:tcPr>
            <w:tcW w:w="1530" w:type="dxa"/>
          </w:tcPr>
          <w:p w:rsidR="00BF24EE" w:rsidRPr="00260F06" w:rsidRDefault="00BA05BB" w:rsidP="00260F06">
            <w:pPr>
              <w:pStyle w:val="TABLE-BodyText"/>
            </w:pPr>
            <w:r w:rsidRPr="00260F06">
              <w:t>5/1/2014</w:t>
            </w:r>
          </w:p>
        </w:tc>
        <w:tc>
          <w:tcPr>
            <w:tcW w:w="1710" w:type="dxa"/>
          </w:tcPr>
          <w:p w:rsidR="00BF24EE" w:rsidRPr="00260F06" w:rsidRDefault="00BA05BB" w:rsidP="00260F06">
            <w:pPr>
              <w:pStyle w:val="TABLE-BodyText"/>
            </w:pPr>
            <w:r w:rsidRPr="00260F06">
              <w:t>1.0</w:t>
            </w:r>
          </w:p>
        </w:tc>
        <w:tc>
          <w:tcPr>
            <w:tcW w:w="4320" w:type="dxa"/>
          </w:tcPr>
          <w:p w:rsidR="00BF24EE" w:rsidRPr="00260F06" w:rsidRDefault="00BA05BB" w:rsidP="00260F06">
            <w:pPr>
              <w:pStyle w:val="TABLE-BodyText"/>
            </w:pPr>
            <w:r w:rsidRPr="00260F06">
              <w:t>Initial Version</w:t>
            </w:r>
          </w:p>
        </w:tc>
        <w:tc>
          <w:tcPr>
            <w:tcW w:w="1901" w:type="dxa"/>
          </w:tcPr>
          <w:p w:rsidR="00BF24EE" w:rsidRPr="00260F06" w:rsidRDefault="00695C48" w:rsidP="002B7471">
            <w:pPr>
              <w:pStyle w:val="TABLE-BodyText"/>
              <w:jc w:val="center"/>
            </w:pPr>
            <w:r>
              <w:t>CPD</w:t>
            </w: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260F06" w:rsidRPr="00260F06" w:rsidTr="003A3837">
        <w:tc>
          <w:tcPr>
            <w:tcW w:w="1530" w:type="dxa"/>
          </w:tcPr>
          <w:p w:rsidR="00260F06" w:rsidRPr="00260F06" w:rsidRDefault="00260F06" w:rsidP="00260F06">
            <w:pPr>
              <w:pStyle w:val="TABLE-BodyText"/>
            </w:pPr>
          </w:p>
        </w:tc>
        <w:tc>
          <w:tcPr>
            <w:tcW w:w="1710" w:type="dxa"/>
          </w:tcPr>
          <w:p w:rsidR="00260F06" w:rsidRPr="00260F06" w:rsidRDefault="00260F06" w:rsidP="00260F06">
            <w:pPr>
              <w:pStyle w:val="TABLE-BodyText"/>
            </w:pPr>
          </w:p>
        </w:tc>
        <w:tc>
          <w:tcPr>
            <w:tcW w:w="4320" w:type="dxa"/>
          </w:tcPr>
          <w:p w:rsidR="00260F06" w:rsidRPr="00260F06" w:rsidRDefault="00260F06" w:rsidP="00260F06">
            <w:pPr>
              <w:pStyle w:val="TABLE-BodyText"/>
            </w:pPr>
          </w:p>
        </w:tc>
        <w:tc>
          <w:tcPr>
            <w:tcW w:w="1901" w:type="dxa"/>
          </w:tcPr>
          <w:p w:rsidR="00260F06" w:rsidRPr="00260F06" w:rsidRDefault="00260F06" w:rsidP="00260F06">
            <w:pPr>
              <w:pStyle w:val="TABLE-BodyText"/>
            </w:pPr>
          </w:p>
        </w:tc>
      </w:tr>
      <w:tr w:rsidR="00260F06" w:rsidRPr="00260F06" w:rsidTr="003A3837">
        <w:tc>
          <w:tcPr>
            <w:tcW w:w="1530" w:type="dxa"/>
          </w:tcPr>
          <w:p w:rsidR="00260F06" w:rsidRPr="00260F06" w:rsidRDefault="00260F06" w:rsidP="00260F06">
            <w:pPr>
              <w:pStyle w:val="TABLE-BodyText"/>
            </w:pPr>
          </w:p>
        </w:tc>
        <w:tc>
          <w:tcPr>
            <w:tcW w:w="1710" w:type="dxa"/>
          </w:tcPr>
          <w:p w:rsidR="00260F06" w:rsidRPr="00260F06" w:rsidRDefault="00260F06" w:rsidP="00260F06">
            <w:pPr>
              <w:pStyle w:val="TABLE-BodyText"/>
            </w:pPr>
          </w:p>
        </w:tc>
        <w:tc>
          <w:tcPr>
            <w:tcW w:w="4320" w:type="dxa"/>
          </w:tcPr>
          <w:p w:rsidR="00260F06" w:rsidRPr="00260F06" w:rsidRDefault="00260F06" w:rsidP="00260F06">
            <w:pPr>
              <w:pStyle w:val="TABLE-BodyText"/>
            </w:pPr>
          </w:p>
        </w:tc>
        <w:tc>
          <w:tcPr>
            <w:tcW w:w="1901" w:type="dxa"/>
          </w:tcPr>
          <w:p w:rsidR="00260F06" w:rsidRPr="00260F06" w:rsidRDefault="00260F06" w:rsidP="00260F06">
            <w:pPr>
              <w:pStyle w:val="TABLE-BodyText"/>
            </w:pPr>
          </w:p>
        </w:tc>
      </w:tr>
    </w:tbl>
    <w:p w:rsidR="00260F06" w:rsidRDefault="00260F06" w:rsidP="003C0725">
      <w:pPr>
        <w:pStyle w:val="TOCHeader"/>
        <w:shd w:val="clear" w:color="auto" w:fill="FFFFFF" w:themeFill="background1"/>
        <w:jc w:val="left"/>
      </w:pPr>
    </w:p>
    <w:p w:rsidR="0075095C" w:rsidRDefault="0075095C"/>
    <w:p w:rsidR="0075095C" w:rsidRDefault="0075095C">
      <w:r>
        <w:br w:type="page"/>
      </w:r>
    </w:p>
    <w:p w:rsidR="00BF24EE" w:rsidRPr="00F35FCA" w:rsidRDefault="00755691" w:rsidP="00F35FCA">
      <w:pPr>
        <w:pStyle w:val="TOCHeader"/>
        <w:rPr>
          <w:sz w:val="40"/>
        </w:rPr>
      </w:pPr>
      <w:r w:rsidRPr="00F35FCA">
        <w:lastRenderedPageBreak/>
        <w:t>TABLE OF CONTENTS</w:t>
      </w:r>
    </w:p>
    <w:p w:rsidR="00351979" w:rsidRDefault="002871C7">
      <w:pPr>
        <w:pStyle w:val="TOC1"/>
        <w:rPr>
          <w:rFonts w:asciiTheme="minorHAnsi" w:eastAsiaTheme="minorEastAsia" w:hAnsiTheme="minorHAnsi" w:cstheme="minorBidi"/>
          <w:b w:val="0"/>
          <w:caps w:val="0"/>
          <w:color w:val="auto"/>
          <w:sz w:val="22"/>
        </w:rPr>
      </w:pPr>
      <w:r>
        <w:fldChar w:fldCharType="begin"/>
      </w:r>
      <w:r>
        <w:instrText xml:space="preserve"> TOC \o "2-6" \t "Heading 1,1,Heading 7,1,Heading 8,8,Heading 9,9,Appendix - L2,2,Appendix - Header,1" </w:instrText>
      </w:r>
      <w:r>
        <w:fldChar w:fldCharType="separate"/>
      </w:r>
      <w:r w:rsidR="00351979">
        <w:t>1.</w:t>
      </w:r>
      <w:r w:rsidR="00351979">
        <w:rPr>
          <w:rFonts w:asciiTheme="minorHAnsi" w:eastAsiaTheme="minorEastAsia" w:hAnsiTheme="minorHAnsi" w:cstheme="minorBidi"/>
          <w:b w:val="0"/>
          <w:caps w:val="0"/>
          <w:color w:val="auto"/>
          <w:sz w:val="22"/>
        </w:rPr>
        <w:tab/>
      </w:r>
      <w:r w:rsidR="00351979">
        <w:t>Introduction</w:t>
      </w:r>
      <w:r w:rsidR="00351979">
        <w:tab/>
      </w:r>
      <w:r w:rsidR="00351979">
        <w:fldChar w:fldCharType="begin"/>
      </w:r>
      <w:r w:rsidR="00351979">
        <w:instrText xml:space="preserve"> PAGEREF _Toc408817218 \h </w:instrText>
      </w:r>
      <w:r w:rsidR="00351979">
        <w:fldChar w:fldCharType="separate"/>
      </w:r>
      <w:r w:rsidR="00D02D46">
        <w:t>1</w:t>
      </w:r>
      <w:r w:rsidR="00351979">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1.1.</w:t>
      </w:r>
      <w:r>
        <w:rPr>
          <w:rFonts w:asciiTheme="minorHAnsi" w:eastAsiaTheme="minorEastAsia" w:hAnsiTheme="minorHAnsi" w:cstheme="minorBidi"/>
          <w:caps w:val="0"/>
          <w:sz w:val="22"/>
          <w:lang w:val="en-US"/>
        </w:rPr>
        <w:tab/>
      </w:r>
      <w:r>
        <w:t>PURPOSE</w:t>
      </w:r>
      <w:r>
        <w:tab/>
      </w:r>
      <w:r>
        <w:fldChar w:fldCharType="begin"/>
      </w:r>
      <w:r>
        <w:instrText xml:space="preserve"> PAGEREF _Toc408817219 \h </w:instrText>
      </w:r>
      <w:r>
        <w:fldChar w:fldCharType="separate"/>
      </w:r>
      <w:r w:rsidR="00D02D46">
        <w:t>1</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1.2.</w:t>
      </w:r>
      <w:r>
        <w:rPr>
          <w:rFonts w:asciiTheme="minorHAnsi" w:eastAsiaTheme="minorEastAsia" w:hAnsiTheme="minorHAnsi" w:cstheme="minorBidi"/>
          <w:caps w:val="0"/>
          <w:sz w:val="22"/>
          <w:lang w:val="en-US"/>
        </w:rPr>
        <w:tab/>
      </w:r>
      <w:r>
        <w:t>Scope</w:t>
      </w:r>
      <w:r>
        <w:tab/>
      </w:r>
      <w:r>
        <w:fldChar w:fldCharType="begin"/>
      </w:r>
      <w:r>
        <w:instrText xml:space="preserve"> PAGEREF _Toc408817220 \h </w:instrText>
      </w:r>
      <w:r>
        <w:fldChar w:fldCharType="separate"/>
      </w:r>
      <w:r w:rsidR="00D02D46">
        <w:t>1</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1.2.1.</w:t>
      </w:r>
      <w:r>
        <w:rPr>
          <w:rFonts w:asciiTheme="minorHAnsi" w:eastAsiaTheme="minorEastAsia" w:hAnsiTheme="minorHAnsi" w:cstheme="minorBidi"/>
          <w:caps w:val="0"/>
          <w:szCs w:val="22"/>
        </w:rPr>
        <w:tab/>
      </w:r>
      <w:r>
        <w:t>In-Scope</w:t>
      </w:r>
      <w:r>
        <w:tab/>
      </w:r>
      <w:r>
        <w:fldChar w:fldCharType="begin"/>
      </w:r>
      <w:r>
        <w:instrText xml:space="preserve"> PAGEREF _Toc408817221 \h </w:instrText>
      </w:r>
      <w:r>
        <w:fldChar w:fldCharType="separate"/>
      </w:r>
      <w:r w:rsidR="00D02D46">
        <w:t>1</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1.2.2.</w:t>
      </w:r>
      <w:r>
        <w:rPr>
          <w:rFonts w:asciiTheme="minorHAnsi" w:eastAsiaTheme="minorEastAsia" w:hAnsiTheme="minorHAnsi" w:cstheme="minorBidi"/>
          <w:caps w:val="0"/>
          <w:szCs w:val="22"/>
        </w:rPr>
        <w:tab/>
      </w:r>
      <w:r>
        <w:t>Out of Scope</w:t>
      </w:r>
      <w:r>
        <w:tab/>
      </w:r>
      <w:r>
        <w:fldChar w:fldCharType="begin"/>
      </w:r>
      <w:r>
        <w:instrText xml:space="preserve"> PAGEREF _Toc408817222 \h </w:instrText>
      </w:r>
      <w:r>
        <w:fldChar w:fldCharType="separate"/>
      </w:r>
      <w:r w:rsidR="00D02D46">
        <w:t>2</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1.3.</w:t>
      </w:r>
      <w:r>
        <w:rPr>
          <w:rFonts w:asciiTheme="minorHAnsi" w:eastAsiaTheme="minorEastAsia" w:hAnsiTheme="minorHAnsi" w:cstheme="minorBidi"/>
          <w:caps w:val="0"/>
          <w:sz w:val="22"/>
          <w:lang w:val="en-US"/>
        </w:rPr>
        <w:tab/>
      </w:r>
      <w:r>
        <w:t>Relationship to Other Project Management Plans</w:t>
      </w:r>
      <w:r>
        <w:tab/>
      </w:r>
      <w:r>
        <w:fldChar w:fldCharType="begin"/>
      </w:r>
      <w:r>
        <w:instrText xml:space="preserve"> PAGEREF _Toc408817223 \h </w:instrText>
      </w:r>
      <w:r>
        <w:fldChar w:fldCharType="separate"/>
      </w:r>
      <w:r w:rsidR="00D02D46">
        <w:t>3</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1.4.</w:t>
      </w:r>
      <w:r>
        <w:rPr>
          <w:rFonts w:asciiTheme="minorHAnsi" w:eastAsiaTheme="minorEastAsia" w:hAnsiTheme="minorHAnsi" w:cstheme="minorBidi"/>
          <w:caps w:val="0"/>
          <w:sz w:val="22"/>
          <w:lang w:val="en-US"/>
        </w:rPr>
        <w:tab/>
      </w:r>
      <w:r>
        <w:t>Document Maintenance</w:t>
      </w:r>
      <w:r>
        <w:tab/>
      </w:r>
      <w:r>
        <w:fldChar w:fldCharType="begin"/>
      </w:r>
      <w:r>
        <w:instrText xml:space="preserve"> PAGEREF _Toc408817224 \h </w:instrText>
      </w:r>
      <w:r>
        <w:fldChar w:fldCharType="separate"/>
      </w:r>
      <w:r w:rsidR="00D02D46">
        <w:t>3</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1.5.</w:t>
      </w:r>
      <w:r>
        <w:rPr>
          <w:rFonts w:asciiTheme="minorHAnsi" w:eastAsiaTheme="minorEastAsia" w:hAnsiTheme="minorHAnsi" w:cstheme="minorBidi"/>
          <w:caps w:val="0"/>
          <w:sz w:val="22"/>
          <w:lang w:val="en-US"/>
        </w:rPr>
        <w:tab/>
      </w:r>
      <w:r>
        <w:t>References</w:t>
      </w:r>
      <w:r>
        <w:tab/>
      </w:r>
      <w:r>
        <w:fldChar w:fldCharType="begin"/>
      </w:r>
      <w:r>
        <w:instrText xml:space="preserve"> PAGEREF _Toc408817225 \h </w:instrText>
      </w:r>
      <w:r>
        <w:fldChar w:fldCharType="separate"/>
      </w:r>
      <w:r w:rsidR="00D02D46">
        <w:t>3</w:t>
      </w:r>
      <w:r>
        <w:fldChar w:fldCharType="end"/>
      </w:r>
    </w:p>
    <w:p w:rsidR="00351979" w:rsidRDefault="00351979">
      <w:pPr>
        <w:pStyle w:val="TOC1"/>
        <w:rPr>
          <w:rFonts w:asciiTheme="minorHAnsi" w:eastAsiaTheme="minorEastAsia" w:hAnsiTheme="minorHAnsi" w:cstheme="minorBidi"/>
          <w:b w:val="0"/>
          <w:caps w:val="0"/>
          <w:color w:val="auto"/>
          <w:sz w:val="22"/>
        </w:rPr>
      </w:pPr>
      <w:r>
        <w:t>2.</w:t>
      </w:r>
      <w:r>
        <w:rPr>
          <w:rFonts w:asciiTheme="minorHAnsi" w:eastAsiaTheme="minorEastAsia" w:hAnsiTheme="minorHAnsi" w:cstheme="minorBidi"/>
          <w:b w:val="0"/>
          <w:caps w:val="0"/>
          <w:color w:val="auto"/>
          <w:sz w:val="22"/>
        </w:rPr>
        <w:tab/>
      </w:r>
      <w:r w:rsidRPr="000A6D13">
        <w:rPr>
          <w:b w:val="0"/>
          <w:caps w:val="0"/>
        </w:rPr>
        <w:t>R</w:t>
      </w:r>
      <w:r>
        <w:t>OLES AND RESPONSIBILITIES</w:t>
      </w:r>
      <w:r>
        <w:tab/>
      </w:r>
      <w:r>
        <w:fldChar w:fldCharType="begin"/>
      </w:r>
      <w:r>
        <w:instrText xml:space="preserve"> PAGEREF _Toc408817226 \h </w:instrText>
      </w:r>
      <w:r>
        <w:fldChar w:fldCharType="separate"/>
      </w:r>
      <w:r w:rsidR="00D02D46">
        <w:t>4</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2.1.</w:t>
      </w:r>
      <w:r>
        <w:rPr>
          <w:rFonts w:asciiTheme="minorHAnsi" w:eastAsiaTheme="minorEastAsia" w:hAnsiTheme="minorHAnsi" w:cstheme="minorBidi"/>
          <w:caps w:val="0"/>
          <w:sz w:val="22"/>
          <w:lang w:val="en-US"/>
        </w:rPr>
        <w:tab/>
      </w:r>
      <w:r>
        <w:t>Project Executive Steering Committee</w:t>
      </w:r>
      <w:r>
        <w:tab/>
      </w:r>
      <w:r>
        <w:fldChar w:fldCharType="begin"/>
      </w:r>
      <w:r>
        <w:instrText xml:space="preserve"> PAGEREF _Toc408817227 \h </w:instrText>
      </w:r>
      <w:r>
        <w:fldChar w:fldCharType="separate"/>
      </w:r>
      <w:r w:rsidR="00D02D46">
        <w:t>4</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2.2.</w:t>
      </w:r>
      <w:r>
        <w:rPr>
          <w:rFonts w:asciiTheme="minorHAnsi" w:eastAsiaTheme="minorEastAsia" w:hAnsiTheme="minorHAnsi" w:cstheme="minorBidi"/>
          <w:caps w:val="0"/>
          <w:sz w:val="22"/>
          <w:lang w:val="en-US"/>
        </w:rPr>
        <w:tab/>
      </w:r>
      <w:r>
        <w:t>Project Sponsors</w:t>
      </w:r>
      <w:r>
        <w:tab/>
      </w:r>
      <w:r>
        <w:fldChar w:fldCharType="begin"/>
      </w:r>
      <w:r>
        <w:instrText xml:space="preserve"> PAGEREF _Toc408817230 \h </w:instrText>
      </w:r>
      <w:r>
        <w:fldChar w:fldCharType="separate"/>
      </w:r>
      <w:r w:rsidR="00D02D46">
        <w:t>4</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2.2.1.</w:t>
      </w:r>
      <w:r>
        <w:rPr>
          <w:rFonts w:asciiTheme="minorHAnsi" w:eastAsiaTheme="minorEastAsia" w:hAnsiTheme="minorHAnsi" w:cstheme="minorBidi"/>
          <w:caps w:val="0"/>
          <w:szCs w:val="22"/>
        </w:rPr>
        <w:tab/>
      </w:r>
      <w:r>
        <w:t>Project Executive Sponsor</w:t>
      </w:r>
      <w:r>
        <w:tab/>
      </w:r>
      <w:r>
        <w:fldChar w:fldCharType="begin"/>
      </w:r>
      <w:r>
        <w:instrText xml:space="preserve"> PAGEREF _Toc408817231 \h </w:instrText>
      </w:r>
      <w:r>
        <w:fldChar w:fldCharType="separate"/>
      </w:r>
      <w:r w:rsidR="00D02D46">
        <w:t>4</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2.2.2.</w:t>
      </w:r>
      <w:r>
        <w:rPr>
          <w:rFonts w:asciiTheme="minorHAnsi" w:eastAsiaTheme="minorEastAsia" w:hAnsiTheme="minorHAnsi" w:cstheme="minorBidi"/>
          <w:caps w:val="0"/>
          <w:szCs w:val="22"/>
        </w:rPr>
        <w:tab/>
      </w:r>
      <w:r>
        <w:t>Project Business Sponsor</w:t>
      </w:r>
      <w:r>
        <w:tab/>
      </w:r>
      <w:r>
        <w:fldChar w:fldCharType="begin"/>
      </w:r>
      <w:r>
        <w:instrText xml:space="preserve"> PAGEREF _Toc408817234 \h </w:instrText>
      </w:r>
      <w:r>
        <w:fldChar w:fldCharType="separate"/>
      </w:r>
      <w:r w:rsidR="00D02D46">
        <w:t>5</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2.3.</w:t>
      </w:r>
      <w:r>
        <w:rPr>
          <w:rFonts w:asciiTheme="minorHAnsi" w:eastAsiaTheme="minorEastAsia" w:hAnsiTheme="minorHAnsi" w:cstheme="minorBidi"/>
          <w:caps w:val="0"/>
          <w:sz w:val="22"/>
          <w:lang w:val="en-US"/>
        </w:rPr>
        <w:tab/>
      </w:r>
      <w:r>
        <w:t>Project Director</w:t>
      </w:r>
      <w:r>
        <w:tab/>
      </w:r>
      <w:r>
        <w:fldChar w:fldCharType="begin"/>
      </w:r>
      <w:r>
        <w:instrText xml:space="preserve"> PAGEREF _Toc408817237 \h </w:instrText>
      </w:r>
      <w:r>
        <w:fldChar w:fldCharType="separate"/>
      </w:r>
      <w:r w:rsidR="00D02D46">
        <w:t>5</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2.4.</w:t>
      </w:r>
      <w:r>
        <w:rPr>
          <w:rFonts w:asciiTheme="minorHAnsi" w:eastAsiaTheme="minorEastAsia" w:hAnsiTheme="minorHAnsi" w:cstheme="minorBidi"/>
          <w:caps w:val="0"/>
          <w:sz w:val="22"/>
          <w:lang w:val="en-US"/>
        </w:rPr>
        <w:tab/>
      </w:r>
      <w:r>
        <w:t>Project Manager</w:t>
      </w:r>
      <w:r>
        <w:tab/>
      </w:r>
      <w:r>
        <w:fldChar w:fldCharType="begin"/>
      </w:r>
      <w:r>
        <w:instrText xml:space="preserve"> PAGEREF _Toc408817240 \h </w:instrText>
      </w:r>
      <w:r>
        <w:fldChar w:fldCharType="separate"/>
      </w:r>
      <w:r w:rsidR="00D02D46">
        <w:t>5</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2.4.1.</w:t>
      </w:r>
      <w:r>
        <w:rPr>
          <w:rFonts w:asciiTheme="minorHAnsi" w:eastAsiaTheme="minorEastAsia" w:hAnsiTheme="minorHAnsi" w:cstheme="minorBidi"/>
          <w:caps w:val="0"/>
          <w:szCs w:val="22"/>
        </w:rPr>
        <w:tab/>
      </w:r>
      <w:r>
        <w:t>State Project Manager</w:t>
      </w:r>
      <w:r>
        <w:tab/>
      </w:r>
      <w:r>
        <w:fldChar w:fldCharType="begin"/>
      </w:r>
      <w:r>
        <w:instrText xml:space="preserve"> PAGEREF _Toc408817241 \h </w:instrText>
      </w:r>
      <w:r>
        <w:fldChar w:fldCharType="separate"/>
      </w:r>
      <w:r w:rsidR="00D02D46">
        <w:t>5</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2.4.2.</w:t>
      </w:r>
      <w:r>
        <w:rPr>
          <w:rFonts w:asciiTheme="minorHAnsi" w:eastAsiaTheme="minorEastAsia" w:hAnsiTheme="minorHAnsi" w:cstheme="minorBidi"/>
          <w:caps w:val="0"/>
          <w:szCs w:val="22"/>
        </w:rPr>
        <w:tab/>
      </w:r>
      <w:r>
        <w:t>Vendor Project Manager</w:t>
      </w:r>
      <w:r>
        <w:tab/>
      </w:r>
      <w:r>
        <w:fldChar w:fldCharType="begin"/>
      </w:r>
      <w:r>
        <w:instrText xml:space="preserve"> PAGEREF _Toc408817244 \h </w:instrText>
      </w:r>
      <w:r>
        <w:fldChar w:fldCharType="separate"/>
      </w:r>
      <w:r w:rsidR="00D02D46">
        <w:t>6</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2.5.</w:t>
      </w:r>
      <w:r>
        <w:rPr>
          <w:rFonts w:asciiTheme="minorHAnsi" w:eastAsiaTheme="minorEastAsia" w:hAnsiTheme="minorHAnsi" w:cstheme="minorBidi"/>
          <w:caps w:val="0"/>
          <w:sz w:val="22"/>
          <w:lang w:val="en-US"/>
        </w:rPr>
        <w:tab/>
      </w:r>
      <w:r>
        <w:t>Requirements Managers</w:t>
      </w:r>
      <w:r>
        <w:tab/>
      </w:r>
      <w:r>
        <w:fldChar w:fldCharType="begin"/>
      </w:r>
      <w:r>
        <w:instrText xml:space="preserve"> PAGEREF _Toc408817247 \h </w:instrText>
      </w:r>
      <w:r>
        <w:fldChar w:fldCharType="separate"/>
      </w:r>
      <w:r w:rsidR="00D02D46">
        <w:t>6</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2.5.1.</w:t>
      </w:r>
      <w:r>
        <w:rPr>
          <w:rFonts w:asciiTheme="minorHAnsi" w:eastAsiaTheme="minorEastAsia" w:hAnsiTheme="minorHAnsi" w:cstheme="minorBidi"/>
          <w:caps w:val="0"/>
          <w:szCs w:val="22"/>
        </w:rPr>
        <w:tab/>
      </w:r>
      <w:r>
        <w:t>State Requirements Manager</w:t>
      </w:r>
      <w:r>
        <w:tab/>
      </w:r>
      <w:r>
        <w:fldChar w:fldCharType="begin"/>
      </w:r>
      <w:r>
        <w:instrText xml:space="preserve"> PAGEREF _Toc408817248 \h </w:instrText>
      </w:r>
      <w:r>
        <w:fldChar w:fldCharType="separate"/>
      </w:r>
      <w:r w:rsidR="00D02D46">
        <w:t>6</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2.5.2.</w:t>
      </w:r>
      <w:r>
        <w:rPr>
          <w:rFonts w:asciiTheme="minorHAnsi" w:eastAsiaTheme="minorEastAsia" w:hAnsiTheme="minorHAnsi" w:cstheme="minorBidi"/>
          <w:caps w:val="0"/>
          <w:szCs w:val="22"/>
        </w:rPr>
        <w:tab/>
      </w:r>
      <w:r>
        <w:t>Vendor Requirements Manager</w:t>
      </w:r>
      <w:r>
        <w:tab/>
      </w:r>
      <w:r>
        <w:fldChar w:fldCharType="begin"/>
      </w:r>
      <w:r>
        <w:instrText xml:space="preserve"> PAGEREF _Toc408817251 \h </w:instrText>
      </w:r>
      <w:r>
        <w:fldChar w:fldCharType="separate"/>
      </w:r>
      <w:r w:rsidR="00D02D46">
        <w:t>6</w:t>
      </w:r>
      <w:r>
        <w:fldChar w:fldCharType="end"/>
      </w:r>
    </w:p>
    <w:p w:rsidR="00351979" w:rsidRDefault="00351979">
      <w:pPr>
        <w:pStyle w:val="TOC1"/>
        <w:rPr>
          <w:rFonts w:asciiTheme="minorHAnsi" w:eastAsiaTheme="minorEastAsia" w:hAnsiTheme="minorHAnsi" w:cstheme="minorBidi"/>
          <w:b w:val="0"/>
          <w:caps w:val="0"/>
          <w:color w:val="auto"/>
          <w:sz w:val="22"/>
        </w:rPr>
      </w:pPr>
      <w:r>
        <w:t>3.</w:t>
      </w:r>
      <w:r>
        <w:rPr>
          <w:rFonts w:asciiTheme="minorHAnsi" w:eastAsiaTheme="minorEastAsia" w:hAnsiTheme="minorHAnsi" w:cstheme="minorBidi"/>
          <w:b w:val="0"/>
          <w:caps w:val="0"/>
          <w:color w:val="auto"/>
          <w:sz w:val="22"/>
        </w:rPr>
        <w:tab/>
      </w:r>
      <w:r>
        <w:t>REQUIREMENTS MANAGEMENT PROCESS</w:t>
      </w:r>
      <w:r>
        <w:tab/>
      </w:r>
      <w:r>
        <w:fldChar w:fldCharType="begin"/>
      </w:r>
      <w:r>
        <w:instrText xml:space="preserve"> PAGEREF _Toc408817254 \h </w:instrText>
      </w:r>
      <w:r>
        <w:fldChar w:fldCharType="separate"/>
      </w:r>
      <w:r w:rsidR="00D02D46">
        <w:t>6</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3.1.</w:t>
      </w:r>
      <w:r>
        <w:rPr>
          <w:rFonts w:asciiTheme="minorHAnsi" w:eastAsiaTheme="minorEastAsia" w:hAnsiTheme="minorHAnsi" w:cstheme="minorBidi"/>
          <w:caps w:val="0"/>
          <w:sz w:val="22"/>
          <w:lang w:val="en-US"/>
        </w:rPr>
        <w:tab/>
      </w:r>
      <w:r>
        <w:t>The Process</w:t>
      </w:r>
      <w:r>
        <w:tab/>
      </w:r>
      <w:r>
        <w:fldChar w:fldCharType="begin"/>
      </w:r>
      <w:r>
        <w:instrText xml:space="preserve"> PAGEREF _Toc408817255 \h </w:instrText>
      </w:r>
      <w:r>
        <w:fldChar w:fldCharType="separate"/>
      </w:r>
      <w:r w:rsidR="00D02D46">
        <w:t>7</w:t>
      </w:r>
      <w:r>
        <w:fldChar w:fldCharType="end"/>
      </w:r>
    </w:p>
    <w:p w:rsidR="00351979" w:rsidRDefault="00351979">
      <w:pPr>
        <w:pStyle w:val="TOC1"/>
        <w:rPr>
          <w:rFonts w:asciiTheme="minorHAnsi" w:eastAsiaTheme="minorEastAsia" w:hAnsiTheme="minorHAnsi" w:cstheme="minorBidi"/>
          <w:b w:val="0"/>
          <w:caps w:val="0"/>
          <w:color w:val="auto"/>
          <w:sz w:val="22"/>
        </w:rPr>
      </w:pPr>
      <w:r>
        <w:t>4.</w:t>
      </w:r>
      <w:r>
        <w:rPr>
          <w:rFonts w:asciiTheme="minorHAnsi" w:eastAsiaTheme="minorEastAsia" w:hAnsiTheme="minorHAnsi" w:cstheme="minorBidi"/>
          <w:b w:val="0"/>
          <w:caps w:val="0"/>
          <w:color w:val="auto"/>
          <w:sz w:val="22"/>
        </w:rPr>
        <w:tab/>
      </w:r>
      <w:r>
        <w:t>Establish Controlled Requirements Repository</w:t>
      </w:r>
      <w:r>
        <w:tab/>
      </w:r>
      <w:r>
        <w:fldChar w:fldCharType="begin"/>
      </w:r>
      <w:r>
        <w:instrText xml:space="preserve"> PAGEREF _Toc408817256 \h </w:instrText>
      </w:r>
      <w:r>
        <w:fldChar w:fldCharType="separate"/>
      </w:r>
      <w:r w:rsidR="00D02D46">
        <w:t>10</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4.1.</w:t>
      </w:r>
      <w:r>
        <w:rPr>
          <w:rFonts w:asciiTheme="minorHAnsi" w:eastAsiaTheme="minorEastAsia" w:hAnsiTheme="minorHAnsi" w:cstheme="minorBidi"/>
          <w:caps w:val="0"/>
          <w:sz w:val="22"/>
          <w:lang w:val="en-US"/>
        </w:rPr>
        <w:tab/>
      </w:r>
      <w:r>
        <w:t>Requirements Repository</w:t>
      </w:r>
      <w:r>
        <w:tab/>
      </w:r>
      <w:r>
        <w:fldChar w:fldCharType="begin"/>
      </w:r>
      <w:r>
        <w:instrText xml:space="preserve"> PAGEREF _Toc408817257 \h </w:instrText>
      </w:r>
      <w:r>
        <w:fldChar w:fldCharType="separate"/>
      </w:r>
      <w:r w:rsidR="00D02D46">
        <w:t>11</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4.2.</w:t>
      </w:r>
      <w:r>
        <w:rPr>
          <w:rFonts w:asciiTheme="minorHAnsi" w:eastAsiaTheme="minorEastAsia" w:hAnsiTheme="minorHAnsi" w:cstheme="minorBidi"/>
          <w:caps w:val="0"/>
          <w:sz w:val="22"/>
          <w:lang w:val="en-US"/>
        </w:rPr>
        <w:tab/>
      </w:r>
      <w:r>
        <w:t>Create Requirements Baseline</w:t>
      </w:r>
      <w:r>
        <w:tab/>
      </w:r>
      <w:r>
        <w:fldChar w:fldCharType="begin"/>
      </w:r>
      <w:r>
        <w:instrText xml:space="preserve"> PAGEREF _Toc408817258 \h </w:instrText>
      </w:r>
      <w:r>
        <w:fldChar w:fldCharType="separate"/>
      </w:r>
      <w:r w:rsidR="00D02D46">
        <w:t>11</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4.2.1.</w:t>
      </w:r>
      <w:r>
        <w:rPr>
          <w:rFonts w:asciiTheme="minorHAnsi" w:eastAsiaTheme="minorEastAsia" w:hAnsiTheme="minorHAnsi" w:cstheme="minorBidi"/>
          <w:caps w:val="0"/>
          <w:szCs w:val="22"/>
        </w:rPr>
        <w:tab/>
      </w:r>
      <w:r>
        <w:t>Load Requirements Baseline</w:t>
      </w:r>
      <w:r>
        <w:tab/>
      </w:r>
      <w:r>
        <w:fldChar w:fldCharType="begin"/>
      </w:r>
      <w:r>
        <w:instrText xml:space="preserve"> PAGEREF _Toc408817259 \h </w:instrText>
      </w:r>
      <w:r>
        <w:fldChar w:fldCharType="separate"/>
      </w:r>
      <w:r w:rsidR="00D02D46">
        <w:t>12</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4.2.2.</w:t>
      </w:r>
      <w:r>
        <w:rPr>
          <w:rFonts w:asciiTheme="minorHAnsi" w:eastAsiaTheme="minorEastAsia" w:hAnsiTheme="minorHAnsi" w:cstheme="minorBidi"/>
          <w:caps w:val="0"/>
          <w:szCs w:val="22"/>
        </w:rPr>
        <w:tab/>
      </w:r>
      <w:r>
        <w:t>Identify and Tag Requirement</w:t>
      </w:r>
      <w:r>
        <w:tab/>
      </w:r>
      <w:r>
        <w:fldChar w:fldCharType="begin"/>
      </w:r>
      <w:r>
        <w:instrText xml:space="preserve"> PAGEREF _Toc408817260 \h </w:instrText>
      </w:r>
      <w:r>
        <w:fldChar w:fldCharType="separate"/>
      </w:r>
      <w:r w:rsidR="00D02D46">
        <w:t>12</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4.2.3.</w:t>
      </w:r>
      <w:r>
        <w:rPr>
          <w:rFonts w:asciiTheme="minorHAnsi" w:eastAsiaTheme="minorEastAsia" w:hAnsiTheme="minorHAnsi" w:cstheme="minorBidi"/>
          <w:caps w:val="0"/>
          <w:szCs w:val="22"/>
        </w:rPr>
        <w:tab/>
      </w:r>
      <w:r>
        <w:t>Set Requirement Attributes</w:t>
      </w:r>
      <w:r>
        <w:tab/>
      </w:r>
      <w:r>
        <w:fldChar w:fldCharType="begin"/>
      </w:r>
      <w:r>
        <w:instrText xml:space="preserve"> PAGEREF _Toc408817261 \h </w:instrText>
      </w:r>
      <w:r>
        <w:fldChar w:fldCharType="separate"/>
      </w:r>
      <w:r w:rsidR="00D02D46">
        <w:t>12</w:t>
      </w:r>
      <w:r>
        <w:fldChar w:fldCharType="end"/>
      </w:r>
    </w:p>
    <w:p w:rsidR="00351979" w:rsidRDefault="00351979">
      <w:pPr>
        <w:pStyle w:val="TOC1"/>
        <w:rPr>
          <w:rFonts w:asciiTheme="minorHAnsi" w:eastAsiaTheme="minorEastAsia" w:hAnsiTheme="minorHAnsi" w:cstheme="minorBidi"/>
          <w:b w:val="0"/>
          <w:caps w:val="0"/>
          <w:color w:val="auto"/>
          <w:sz w:val="22"/>
        </w:rPr>
      </w:pPr>
      <w:r>
        <w:t>5.</w:t>
      </w:r>
      <w:r>
        <w:rPr>
          <w:rFonts w:asciiTheme="minorHAnsi" w:eastAsiaTheme="minorEastAsia" w:hAnsiTheme="minorHAnsi" w:cstheme="minorBidi"/>
          <w:b w:val="0"/>
          <w:caps w:val="0"/>
          <w:color w:val="auto"/>
          <w:sz w:val="22"/>
        </w:rPr>
        <w:tab/>
      </w:r>
      <w:r>
        <w:t>Perform Requirements Traceability</w:t>
      </w:r>
      <w:r>
        <w:tab/>
      </w:r>
      <w:r>
        <w:fldChar w:fldCharType="begin"/>
      </w:r>
      <w:r>
        <w:instrText xml:space="preserve"> PAGEREF _Toc408817262 \h </w:instrText>
      </w:r>
      <w:r>
        <w:fldChar w:fldCharType="separate"/>
      </w:r>
      <w:r w:rsidR="00D02D46">
        <w:t>12</w:t>
      </w:r>
      <w:r>
        <w:fldChar w:fldCharType="end"/>
      </w:r>
    </w:p>
    <w:p w:rsidR="00351979" w:rsidRDefault="00351979">
      <w:pPr>
        <w:pStyle w:val="TOC1"/>
        <w:rPr>
          <w:rFonts w:asciiTheme="minorHAnsi" w:eastAsiaTheme="minorEastAsia" w:hAnsiTheme="minorHAnsi" w:cstheme="minorBidi"/>
          <w:b w:val="0"/>
          <w:caps w:val="0"/>
          <w:color w:val="auto"/>
          <w:sz w:val="22"/>
        </w:rPr>
      </w:pPr>
      <w:r>
        <w:t>6.</w:t>
      </w:r>
      <w:r>
        <w:rPr>
          <w:rFonts w:asciiTheme="minorHAnsi" w:eastAsiaTheme="minorEastAsia" w:hAnsiTheme="minorHAnsi" w:cstheme="minorBidi"/>
          <w:b w:val="0"/>
          <w:caps w:val="0"/>
          <w:color w:val="auto"/>
          <w:sz w:val="22"/>
        </w:rPr>
        <w:tab/>
      </w:r>
      <w:r>
        <w:t>Managing Requirements Change</w:t>
      </w:r>
      <w:r>
        <w:tab/>
      </w:r>
      <w:r>
        <w:fldChar w:fldCharType="begin"/>
      </w:r>
      <w:r>
        <w:instrText xml:space="preserve"> PAGEREF _Toc408817263 \h </w:instrText>
      </w:r>
      <w:r>
        <w:fldChar w:fldCharType="separate"/>
      </w:r>
      <w:r w:rsidR="00D02D46">
        <w:t>13</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6.1.</w:t>
      </w:r>
      <w:r>
        <w:rPr>
          <w:rFonts w:asciiTheme="minorHAnsi" w:eastAsiaTheme="minorEastAsia" w:hAnsiTheme="minorHAnsi" w:cstheme="minorBidi"/>
          <w:caps w:val="0"/>
          <w:sz w:val="22"/>
          <w:lang w:val="en-US"/>
        </w:rPr>
        <w:tab/>
      </w:r>
      <w:r>
        <w:t>Requirements Change Impact Assessment</w:t>
      </w:r>
      <w:r>
        <w:tab/>
      </w:r>
      <w:r>
        <w:fldChar w:fldCharType="begin"/>
      </w:r>
      <w:r>
        <w:instrText xml:space="preserve"> PAGEREF _Toc408817264 \h </w:instrText>
      </w:r>
      <w:r>
        <w:fldChar w:fldCharType="separate"/>
      </w:r>
      <w:r w:rsidR="00D02D46">
        <w:t>13</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6.2.</w:t>
      </w:r>
      <w:r>
        <w:rPr>
          <w:rFonts w:asciiTheme="minorHAnsi" w:eastAsiaTheme="minorEastAsia" w:hAnsiTheme="minorHAnsi" w:cstheme="minorBidi"/>
          <w:caps w:val="0"/>
          <w:sz w:val="22"/>
          <w:lang w:val="en-US"/>
        </w:rPr>
        <w:tab/>
      </w:r>
      <w:r>
        <w:t>Updating Baseline Requirements</w:t>
      </w:r>
      <w:r>
        <w:tab/>
      </w:r>
      <w:r>
        <w:fldChar w:fldCharType="begin"/>
      </w:r>
      <w:r>
        <w:instrText xml:space="preserve"> PAGEREF _Toc408817265 \h </w:instrText>
      </w:r>
      <w:r>
        <w:fldChar w:fldCharType="separate"/>
      </w:r>
      <w:r w:rsidR="00D02D46">
        <w:t>18</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6.2.1.</w:t>
      </w:r>
      <w:r>
        <w:rPr>
          <w:rFonts w:asciiTheme="minorHAnsi" w:eastAsiaTheme="minorEastAsia" w:hAnsiTheme="minorHAnsi" w:cstheme="minorBidi"/>
          <w:caps w:val="0"/>
          <w:szCs w:val="22"/>
        </w:rPr>
        <w:tab/>
      </w:r>
      <w:r>
        <w:t>Modification Update</w:t>
      </w:r>
      <w:r>
        <w:tab/>
      </w:r>
      <w:r>
        <w:fldChar w:fldCharType="begin"/>
      </w:r>
      <w:r>
        <w:instrText xml:space="preserve"> PAGEREF _Toc408817266 \h </w:instrText>
      </w:r>
      <w:r>
        <w:fldChar w:fldCharType="separate"/>
      </w:r>
      <w:r w:rsidR="00D02D46">
        <w:t>18</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6.2.2.</w:t>
      </w:r>
      <w:r>
        <w:rPr>
          <w:rFonts w:asciiTheme="minorHAnsi" w:eastAsiaTheme="minorEastAsia" w:hAnsiTheme="minorHAnsi" w:cstheme="minorBidi"/>
          <w:caps w:val="0"/>
          <w:szCs w:val="22"/>
        </w:rPr>
        <w:tab/>
      </w:r>
      <w:r>
        <w:t>Addition Update</w:t>
      </w:r>
      <w:r>
        <w:tab/>
      </w:r>
      <w:r>
        <w:fldChar w:fldCharType="begin"/>
      </w:r>
      <w:r>
        <w:instrText xml:space="preserve"> PAGEREF _Toc408817267 \h </w:instrText>
      </w:r>
      <w:r>
        <w:fldChar w:fldCharType="separate"/>
      </w:r>
      <w:r w:rsidR="00D02D46">
        <w:t>19</w:t>
      </w:r>
      <w:r>
        <w:fldChar w:fldCharType="end"/>
      </w:r>
    </w:p>
    <w:p w:rsidR="00351979" w:rsidRDefault="00351979">
      <w:pPr>
        <w:pStyle w:val="TOC3"/>
        <w:tabs>
          <w:tab w:val="left" w:pos="2520"/>
        </w:tabs>
        <w:rPr>
          <w:rFonts w:asciiTheme="minorHAnsi" w:eastAsiaTheme="minorEastAsia" w:hAnsiTheme="minorHAnsi" w:cstheme="minorBidi"/>
          <w:caps w:val="0"/>
          <w:szCs w:val="22"/>
        </w:rPr>
      </w:pPr>
      <w:r>
        <w:t>6.2.3.</w:t>
      </w:r>
      <w:r>
        <w:rPr>
          <w:rFonts w:asciiTheme="minorHAnsi" w:eastAsiaTheme="minorEastAsia" w:hAnsiTheme="minorHAnsi" w:cstheme="minorBidi"/>
          <w:caps w:val="0"/>
          <w:szCs w:val="22"/>
        </w:rPr>
        <w:tab/>
      </w:r>
      <w:r>
        <w:t>Deletion Update</w:t>
      </w:r>
      <w:r>
        <w:tab/>
      </w:r>
      <w:r>
        <w:fldChar w:fldCharType="begin"/>
      </w:r>
      <w:r>
        <w:instrText xml:space="preserve"> PAGEREF _Toc408817268 \h </w:instrText>
      </w:r>
      <w:r>
        <w:fldChar w:fldCharType="separate"/>
      </w:r>
      <w:r w:rsidR="00D02D46">
        <w:t>19</w:t>
      </w:r>
      <w:r>
        <w:fldChar w:fldCharType="end"/>
      </w:r>
    </w:p>
    <w:p w:rsidR="00351979" w:rsidRDefault="00351979">
      <w:pPr>
        <w:pStyle w:val="TOC2"/>
        <w:tabs>
          <w:tab w:val="left" w:pos="1080"/>
        </w:tabs>
        <w:rPr>
          <w:rFonts w:asciiTheme="minorHAnsi" w:eastAsiaTheme="minorEastAsia" w:hAnsiTheme="minorHAnsi" w:cstheme="minorBidi"/>
          <w:caps w:val="0"/>
          <w:sz w:val="22"/>
          <w:lang w:val="en-US"/>
        </w:rPr>
      </w:pPr>
      <w:r w:rsidRPr="000A6D13">
        <w:rPr>
          <w:caps w:val="0"/>
          <w14:scene3d>
            <w14:camera w14:prst="orthographicFront"/>
            <w14:lightRig w14:rig="threePt" w14:dir="t">
              <w14:rot w14:lat="0" w14:lon="0" w14:rev="0"/>
            </w14:lightRig>
          </w14:scene3d>
        </w:rPr>
        <w:t>6.3.</w:t>
      </w:r>
      <w:r>
        <w:rPr>
          <w:rFonts w:asciiTheme="minorHAnsi" w:eastAsiaTheme="minorEastAsia" w:hAnsiTheme="minorHAnsi" w:cstheme="minorBidi"/>
          <w:caps w:val="0"/>
          <w:sz w:val="22"/>
          <w:lang w:val="en-US"/>
        </w:rPr>
        <w:tab/>
      </w:r>
      <w:r>
        <w:t>Reviewing Traceability</w:t>
      </w:r>
      <w:r>
        <w:tab/>
      </w:r>
      <w:r>
        <w:fldChar w:fldCharType="begin"/>
      </w:r>
      <w:r>
        <w:instrText xml:space="preserve"> PAGEREF _Toc408817269 \h </w:instrText>
      </w:r>
      <w:r>
        <w:fldChar w:fldCharType="separate"/>
      </w:r>
      <w:r w:rsidR="00D02D46">
        <w:t>19</w:t>
      </w:r>
      <w:r>
        <w:fldChar w:fldCharType="end"/>
      </w:r>
    </w:p>
    <w:p w:rsidR="00351979" w:rsidRDefault="00351979">
      <w:pPr>
        <w:pStyle w:val="TOC1"/>
        <w:rPr>
          <w:rFonts w:asciiTheme="minorHAnsi" w:eastAsiaTheme="minorEastAsia" w:hAnsiTheme="minorHAnsi" w:cstheme="minorBidi"/>
          <w:b w:val="0"/>
          <w:caps w:val="0"/>
          <w:color w:val="auto"/>
          <w:sz w:val="22"/>
        </w:rPr>
      </w:pPr>
      <w:r>
        <w:t>7.</w:t>
      </w:r>
      <w:r>
        <w:rPr>
          <w:rFonts w:asciiTheme="minorHAnsi" w:eastAsiaTheme="minorEastAsia" w:hAnsiTheme="minorHAnsi" w:cstheme="minorBidi"/>
          <w:b w:val="0"/>
          <w:caps w:val="0"/>
          <w:color w:val="auto"/>
          <w:sz w:val="22"/>
        </w:rPr>
        <w:tab/>
      </w:r>
      <w:r>
        <w:t>Requirement Metrics and Status Reporting</w:t>
      </w:r>
      <w:r>
        <w:tab/>
      </w:r>
      <w:r>
        <w:fldChar w:fldCharType="begin"/>
      </w:r>
      <w:r>
        <w:instrText xml:space="preserve"> PAGEREF _Toc408817270 \h </w:instrText>
      </w:r>
      <w:r>
        <w:fldChar w:fldCharType="separate"/>
      </w:r>
      <w:r w:rsidR="00D02D46">
        <w:t>20</w:t>
      </w:r>
      <w:r>
        <w:fldChar w:fldCharType="end"/>
      </w:r>
    </w:p>
    <w:p w:rsidR="00351979" w:rsidRDefault="00351979">
      <w:pPr>
        <w:pStyle w:val="TOC1"/>
        <w:rPr>
          <w:rFonts w:asciiTheme="minorHAnsi" w:eastAsiaTheme="minorEastAsia" w:hAnsiTheme="minorHAnsi" w:cstheme="minorBidi"/>
          <w:b w:val="0"/>
          <w:caps w:val="0"/>
          <w:color w:val="auto"/>
          <w:sz w:val="22"/>
        </w:rPr>
      </w:pPr>
      <w:r w:rsidRPr="000A6D13">
        <w:rPr>
          <w:b w:val="0"/>
          <w:caps w:val="0"/>
          <w14:scene3d>
            <w14:camera w14:prst="orthographicFront"/>
            <w14:lightRig w14:rig="threePt" w14:dir="t">
              <w14:rot w14:lat="0" w14:lon="0" w14:rev="0"/>
            </w14:lightRig>
          </w14:scene3d>
        </w:rPr>
        <w:t>APPENDIX A.</w:t>
      </w:r>
      <w:r>
        <w:rPr>
          <w:rFonts w:asciiTheme="minorHAnsi" w:eastAsiaTheme="minorEastAsia" w:hAnsiTheme="minorHAnsi" w:cstheme="minorBidi"/>
          <w:b w:val="0"/>
          <w:caps w:val="0"/>
          <w:color w:val="auto"/>
          <w:sz w:val="22"/>
        </w:rPr>
        <w:tab/>
      </w:r>
      <w:r>
        <w:t>Overview of Requirements Traceability</w:t>
      </w:r>
      <w:r>
        <w:tab/>
      </w:r>
      <w:r>
        <w:fldChar w:fldCharType="begin"/>
      </w:r>
      <w:r>
        <w:instrText xml:space="preserve"> PAGEREF _Toc408817271 \h </w:instrText>
      </w:r>
      <w:r>
        <w:fldChar w:fldCharType="separate"/>
      </w:r>
      <w:r w:rsidR="00D02D46">
        <w:t>A-1</w:t>
      </w:r>
      <w:r>
        <w:fldChar w:fldCharType="end"/>
      </w:r>
    </w:p>
    <w:p w:rsidR="00351979" w:rsidRDefault="00351979">
      <w:pPr>
        <w:pStyle w:val="TOC1"/>
        <w:rPr>
          <w:rFonts w:asciiTheme="minorHAnsi" w:eastAsiaTheme="minorEastAsia" w:hAnsiTheme="minorHAnsi" w:cstheme="minorBidi"/>
          <w:b w:val="0"/>
          <w:caps w:val="0"/>
          <w:color w:val="auto"/>
          <w:sz w:val="22"/>
        </w:rPr>
      </w:pPr>
      <w:r w:rsidRPr="000A6D13">
        <w:rPr>
          <w:b w:val="0"/>
          <w:caps w:val="0"/>
          <w14:scene3d>
            <w14:camera w14:prst="orthographicFront"/>
            <w14:lightRig w14:rig="threePt" w14:dir="t">
              <w14:rot w14:lat="0" w14:lon="0" w14:rev="0"/>
            </w14:lightRig>
          </w14:scene3d>
        </w:rPr>
        <w:lastRenderedPageBreak/>
        <w:t>APPENDIX B.</w:t>
      </w:r>
      <w:r>
        <w:rPr>
          <w:rFonts w:asciiTheme="minorHAnsi" w:eastAsiaTheme="minorEastAsia" w:hAnsiTheme="minorHAnsi" w:cstheme="minorBidi"/>
          <w:b w:val="0"/>
          <w:caps w:val="0"/>
          <w:color w:val="auto"/>
          <w:sz w:val="22"/>
        </w:rPr>
        <w:tab/>
      </w:r>
      <w:r>
        <w:t>Example Requirements Tagging, Attributes, and Relationships</w:t>
      </w:r>
      <w:r>
        <w:tab/>
      </w:r>
      <w:r>
        <w:fldChar w:fldCharType="begin"/>
      </w:r>
      <w:r>
        <w:instrText xml:space="preserve"> PAGEREF _Toc408817272 \h </w:instrText>
      </w:r>
      <w:r>
        <w:fldChar w:fldCharType="separate"/>
      </w:r>
      <w:r w:rsidR="00D02D46">
        <w:t>B-1</w:t>
      </w:r>
      <w:r>
        <w:fldChar w:fldCharType="end"/>
      </w:r>
    </w:p>
    <w:p w:rsidR="00351979" w:rsidRDefault="00351979">
      <w:pPr>
        <w:pStyle w:val="TOC1"/>
        <w:rPr>
          <w:rFonts w:asciiTheme="minorHAnsi" w:eastAsiaTheme="minorEastAsia" w:hAnsiTheme="minorHAnsi" w:cstheme="minorBidi"/>
          <w:b w:val="0"/>
          <w:caps w:val="0"/>
          <w:color w:val="auto"/>
          <w:sz w:val="22"/>
        </w:rPr>
      </w:pPr>
      <w:r w:rsidRPr="000A6D13">
        <w:rPr>
          <w:b w:val="0"/>
          <w:caps w:val="0"/>
          <w14:scene3d>
            <w14:camera w14:prst="orthographicFront"/>
            <w14:lightRig w14:rig="threePt" w14:dir="t">
              <w14:rot w14:lat="0" w14:lon="0" w14:rev="0"/>
            </w14:lightRig>
          </w14:scene3d>
        </w:rPr>
        <w:t>APPENDIX C.</w:t>
      </w:r>
      <w:r>
        <w:rPr>
          <w:rFonts w:asciiTheme="minorHAnsi" w:eastAsiaTheme="minorEastAsia" w:hAnsiTheme="minorHAnsi" w:cstheme="minorBidi"/>
          <w:b w:val="0"/>
          <w:caps w:val="0"/>
          <w:color w:val="auto"/>
          <w:sz w:val="22"/>
        </w:rPr>
        <w:tab/>
      </w:r>
      <w:r>
        <w:t>Traceability Metrics and Reporting</w:t>
      </w:r>
      <w:r>
        <w:tab/>
      </w:r>
      <w:r>
        <w:fldChar w:fldCharType="begin"/>
      </w:r>
      <w:r>
        <w:instrText xml:space="preserve"> PAGEREF _Toc408817273 \h </w:instrText>
      </w:r>
      <w:r>
        <w:fldChar w:fldCharType="separate"/>
      </w:r>
      <w:r w:rsidR="00D02D46">
        <w:t>C-1</w:t>
      </w:r>
      <w:r>
        <w:fldChar w:fldCharType="end"/>
      </w:r>
    </w:p>
    <w:p w:rsidR="00351979" w:rsidRDefault="00351979">
      <w:pPr>
        <w:pStyle w:val="TOC1"/>
        <w:rPr>
          <w:rFonts w:asciiTheme="minorHAnsi" w:eastAsiaTheme="minorEastAsia" w:hAnsiTheme="minorHAnsi" w:cstheme="minorBidi"/>
          <w:b w:val="0"/>
          <w:caps w:val="0"/>
          <w:color w:val="auto"/>
          <w:sz w:val="22"/>
        </w:rPr>
      </w:pPr>
      <w:r w:rsidRPr="000A6D13">
        <w:rPr>
          <w:b w:val="0"/>
          <w:caps w:val="0"/>
          <w14:scene3d>
            <w14:camera w14:prst="orthographicFront"/>
            <w14:lightRig w14:rig="threePt" w14:dir="t">
              <w14:rot w14:lat="0" w14:lon="0" w14:rev="0"/>
            </w14:lightRig>
          </w14:scene3d>
        </w:rPr>
        <w:t>APPENDIX D.</w:t>
      </w:r>
      <w:r>
        <w:rPr>
          <w:rFonts w:asciiTheme="minorHAnsi" w:eastAsiaTheme="minorEastAsia" w:hAnsiTheme="minorHAnsi" w:cstheme="minorBidi"/>
          <w:b w:val="0"/>
          <w:caps w:val="0"/>
          <w:color w:val="auto"/>
          <w:sz w:val="22"/>
        </w:rPr>
        <w:tab/>
      </w:r>
      <w:r>
        <w:t>COTS, MOTS, AND CUSTOM CONSIDERATIONS</w:t>
      </w:r>
      <w:r>
        <w:tab/>
      </w:r>
      <w:r>
        <w:fldChar w:fldCharType="begin"/>
      </w:r>
      <w:r>
        <w:instrText xml:space="preserve"> PAGEREF _Toc408817274 \h </w:instrText>
      </w:r>
      <w:r>
        <w:fldChar w:fldCharType="separate"/>
      </w:r>
      <w:r w:rsidR="00D02D46">
        <w:t>D-1</w:t>
      </w:r>
      <w:r>
        <w:fldChar w:fldCharType="end"/>
      </w:r>
    </w:p>
    <w:p w:rsidR="00647F5F" w:rsidRDefault="002871C7" w:rsidP="00647F5F">
      <w:pPr>
        <w:pStyle w:val="TOC1"/>
        <w:sectPr w:rsidR="00647F5F" w:rsidSect="0060068A">
          <w:headerReference w:type="default" r:id="rId11"/>
          <w:footerReference w:type="default" r:id="rId12"/>
          <w:footnotePr>
            <w:numRestart w:val="eachSect"/>
          </w:footnotePr>
          <w:pgSz w:w="12240" w:h="15840" w:code="1"/>
          <w:pgMar w:top="1620" w:right="1440" w:bottom="1440" w:left="1440" w:header="720" w:footer="720" w:gutter="0"/>
          <w:pgNumType w:fmt="lowerRoman" w:start="2"/>
          <w:cols w:space="720"/>
          <w:docGrid w:linePitch="360"/>
        </w:sectPr>
      </w:pPr>
      <w:r>
        <w:fldChar w:fldCharType="end"/>
      </w:r>
    </w:p>
    <w:p w:rsidR="00647F5F" w:rsidRDefault="00647F5F" w:rsidP="00647F5F">
      <w:pPr>
        <w:sectPr w:rsidR="00647F5F" w:rsidSect="00647F5F">
          <w:footerReference w:type="default" r:id="rId13"/>
          <w:footnotePr>
            <w:numRestart w:val="eachSect"/>
          </w:footnotePr>
          <w:type w:val="continuous"/>
          <w:pgSz w:w="12240" w:h="15840" w:code="1"/>
          <w:pgMar w:top="1440" w:right="1440" w:bottom="1440" w:left="1440" w:header="720" w:footer="720" w:gutter="0"/>
          <w:pgNumType w:start="1"/>
          <w:cols w:space="720"/>
          <w:docGrid w:linePitch="360"/>
        </w:sectPr>
      </w:pPr>
    </w:p>
    <w:p w:rsidR="00BF24EE" w:rsidRPr="00647F5F" w:rsidRDefault="00695C48" w:rsidP="00647F5F">
      <w:pPr>
        <w:pStyle w:val="Heading1"/>
      </w:pPr>
      <w:bookmarkStart w:id="0" w:name="_Toc408817218"/>
      <w:r w:rsidRPr="00647F5F">
        <w:lastRenderedPageBreak/>
        <w:t>Introduction</w:t>
      </w:r>
      <w:bookmarkEnd w:id="0"/>
    </w:p>
    <w:p w:rsidR="00695C48" w:rsidRPr="00961149" w:rsidRDefault="00695C48" w:rsidP="00695C48">
      <w:pPr>
        <w:pStyle w:val="Heading2"/>
      </w:pPr>
      <w:bookmarkStart w:id="1" w:name="_Toc402354776"/>
      <w:bookmarkStart w:id="2" w:name="_Toc408817219"/>
      <w:r w:rsidRPr="00961149">
        <w:t>PURPOSE</w:t>
      </w:r>
      <w:bookmarkEnd w:id="1"/>
      <w:bookmarkEnd w:id="2"/>
    </w:p>
    <w:p w:rsidR="00695C48" w:rsidRPr="00961149" w:rsidRDefault="00695C48" w:rsidP="00695C48">
      <w:pPr>
        <w:pStyle w:val="BoilerplateText"/>
      </w:pPr>
      <w:r w:rsidRPr="00961149">
        <w:t>The purpose of the Requirements Management Plan is to describe the roles and responsibilities for requirements management and the activities and tasks that will be performed as part of this requirements management effort.  The activities and tasks include: the creation of a controlled and managed requirements repository, the capturing of approved Project requirements within the repository, the assessing and controlling of changes to the baseline requirement, and the creation of metrics and reports.</w:t>
      </w:r>
    </w:p>
    <w:p w:rsidR="00695C48" w:rsidRPr="00961149" w:rsidRDefault="00695C48" w:rsidP="00695C48">
      <w:pPr>
        <w:pStyle w:val="BoilerplateText"/>
      </w:pPr>
      <w:r w:rsidRPr="00961149">
        <w:t xml:space="preserve">A requirement is defined as “A condition or capability that must be met or possessed by a system or system component to satisfy a contract, standard, specification, or other formally imposed documents.” (IEEE 610-12-1990 [R2002])  Therefore, requirements identify, in objective terms, the criteria that will be used to measure the success of the project.  </w:t>
      </w:r>
      <w:r w:rsidR="009F3F80">
        <w:t xml:space="preserve">Throughout the project, requirements are captured and approved, also called </w:t>
      </w:r>
      <w:proofErr w:type="spellStart"/>
      <w:r w:rsidR="009F3F80">
        <w:t>baselined</w:t>
      </w:r>
      <w:proofErr w:type="spellEnd"/>
      <w:r w:rsidR="009F3F80">
        <w:t xml:space="preserve">, at various points during the project life cycle, (e.g., baselines are created when the project is approved, when the project begins execution after a contract is awarded, when a requirements deliverable is approved, when a design deliverable is approved, etc.).   </w:t>
      </w:r>
      <w:r w:rsidRPr="00961149">
        <w:t>This Requirements Management Plan (Plan) addresses the managing, assessing, and controlling changes to project requirement</w:t>
      </w:r>
      <w:r w:rsidR="009F3F80">
        <w:t xml:space="preserve"> baseline</w:t>
      </w:r>
      <w:r w:rsidRPr="00961149">
        <w:t>s</w:t>
      </w:r>
      <w:r w:rsidR="00D02D46">
        <w:t>, specifically the requirements contained within each baseline,</w:t>
      </w:r>
      <w:r w:rsidRPr="00961149">
        <w:t xml:space="preserve"> over the entire development life cycle, consistent with ISO/IEC/IEEE 16326-2009, to increase the probability of a project’s success.</w:t>
      </w:r>
    </w:p>
    <w:p w:rsidR="00695C48" w:rsidRPr="00961149" w:rsidRDefault="00695C48" w:rsidP="00695C48">
      <w:pPr>
        <w:pStyle w:val="BoilerplateText"/>
      </w:pPr>
      <w:r w:rsidRPr="00961149">
        <w:t>This Plan is not intended to be a tutorial on Requirements Management; however, for reference and included within the appendices of this Plan are further explanations or tutorials associated with the Requirements Management aspects defined within this Plan.  The focus of the main body of this Plan is to identify and describe the requirements management specific activities and tasks that will be performed for this project.</w:t>
      </w:r>
    </w:p>
    <w:p w:rsidR="00695C48" w:rsidRPr="00695C48" w:rsidRDefault="00695C48" w:rsidP="00695C48">
      <w:pPr>
        <w:pStyle w:val="Heading2"/>
      </w:pPr>
      <w:bookmarkStart w:id="3" w:name="_Toc402354777"/>
      <w:bookmarkStart w:id="4" w:name="_Toc408817220"/>
      <w:r w:rsidRPr="00695C48">
        <w:t>Scope</w:t>
      </w:r>
      <w:bookmarkEnd w:id="3"/>
      <w:bookmarkEnd w:id="4"/>
    </w:p>
    <w:p w:rsidR="00695C48" w:rsidRPr="00695C48" w:rsidRDefault="00695C48" w:rsidP="00695C48">
      <w:pPr>
        <w:pStyle w:val="Heading3"/>
      </w:pPr>
      <w:bookmarkStart w:id="5" w:name="_Toc408817221"/>
      <w:r w:rsidRPr="00695C48">
        <w:t>In-Scope</w:t>
      </w:r>
      <w:bookmarkEnd w:id="5"/>
      <w:r w:rsidRPr="00695C48">
        <w:t xml:space="preserve"> </w:t>
      </w:r>
    </w:p>
    <w:p w:rsidR="00695C48" w:rsidRPr="00695C48" w:rsidRDefault="00695C48" w:rsidP="00695C48">
      <w:pPr>
        <w:pStyle w:val="BoilerplateText"/>
      </w:pPr>
      <w:r w:rsidRPr="00695C48">
        <w:t>The scope of the processes, activities and tasks defined within this Requirements Management Plan are the following items:</w:t>
      </w:r>
    </w:p>
    <w:p w:rsidR="00695C48" w:rsidRPr="00351979" w:rsidRDefault="00695C48" w:rsidP="00351979">
      <w:pPr>
        <w:pStyle w:val="InstructionStyle"/>
      </w:pPr>
      <w:r w:rsidRPr="00351979">
        <w:t>[Identify the list of items that will be included within the Plan, which may include the following items.]</w:t>
      </w:r>
    </w:p>
    <w:p w:rsidR="00695C48" w:rsidRPr="00695C48" w:rsidRDefault="00695C48" w:rsidP="00695C48">
      <w:pPr>
        <w:pStyle w:val="ExampleStyle"/>
      </w:pPr>
      <w:r w:rsidRPr="00695C48">
        <w:t>The capture and management of the requirements baseline from project approval documents (e.g., Feasibility Study Report and Special Project Reports) through to the requirements that are defined in the Design-level documents and down to the source code modules/classes.  (Note: to trace requirements down to the source code, the project MUST use fully automated and integrated Computer Aided Software Engineering tools, e.g. Rational Rose and the Cadence Suite.)</w:t>
      </w:r>
    </w:p>
    <w:p w:rsidR="00695C48" w:rsidRPr="00695C48" w:rsidRDefault="00695C48" w:rsidP="00695C48">
      <w:pPr>
        <w:pStyle w:val="ExampleStyle"/>
      </w:pPr>
      <w:r w:rsidRPr="00695C48">
        <w:lastRenderedPageBreak/>
        <w:t xml:space="preserve">Trace all managed requirements to a lower-level </w:t>
      </w:r>
      <w:r w:rsidR="00054426">
        <w:t>r</w:t>
      </w:r>
      <w:r w:rsidRPr="00695C48">
        <w:t xml:space="preserve">equirement </w:t>
      </w:r>
      <w:r w:rsidR="00054426">
        <w:t>a</w:t>
      </w:r>
      <w:r w:rsidRPr="00695C48">
        <w:t>rtifact</w:t>
      </w:r>
      <w:r w:rsidR="00EB4B7A">
        <w:t>s</w:t>
      </w:r>
      <w:r w:rsidR="00054426">
        <w:rPr>
          <w:rStyle w:val="FootnoteReference"/>
        </w:rPr>
        <w:footnoteReference w:id="1"/>
      </w:r>
      <w:r w:rsidRPr="00695C48">
        <w:t>, within the scope of this Plan, and to an action (e.g., a test) that verifies/validates each requirement captured, and/or an end-use artifact (e.g. a deliverable); the former traceability is called vertical traceability while the latter is called horizontal traceability.</w:t>
      </w:r>
    </w:p>
    <w:p w:rsidR="00695C48" w:rsidRPr="00695C48" w:rsidRDefault="00695C48" w:rsidP="00695C48">
      <w:pPr>
        <w:pStyle w:val="ExampleStyle"/>
      </w:pPr>
      <w:r w:rsidRPr="00695C48">
        <w:t>Identify the impacts of changes to requirements by identifying all traced-to and traced-from requirements associated with the changed requirement, to include higher-level requirements, lower-level requirements, and verification/validation artifacts.</w:t>
      </w:r>
    </w:p>
    <w:p w:rsidR="00695C48" w:rsidRPr="00695C48" w:rsidRDefault="00695C48" w:rsidP="00695C48">
      <w:pPr>
        <w:pStyle w:val="ExampleStyle"/>
      </w:pPr>
      <w:r w:rsidRPr="00695C48">
        <w:t xml:space="preserve">Incorporate approved changes to requirements, from the Change Management process, into the Requirements Management repository that contains the requirements baseline and verify that all impacted requirement artifacts and verification/validation traceability links are still valid and correct. </w:t>
      </w:r>
    </w:p>
    <w:p w:rsidR="00695C48" w:rsidRPr="00695C48" w:rsidRDefault="00695C48" w:rsidP="00695C48">
      <w:pPr>
        <w:pStyle w:val="ExampleStyle"/>
      </w:pPr>
      <w:r w:rsidRPr="00695C48">
        <w:t>Provide the baseline requirements to the Test Team to enable them to define test cases and create the test scripts necessary to verify/validate each requirement; the baseline requirements shall be kept up to date and the Test Team shall be automatically notified when a requirement changes so they can verify that the test case/scripts are still valid.</w:t>
      </w:r>
    </w:p>
    <w:p w:rsidR="00695C48" w:rsidRPr="00695C48" w:rsidRDefault="00695C48" w:rsidP="00695C48">
      <w:pPr>
        <w:pStyle w:val="ExampleStyle"/>
      </w:pPr>
      <w:r w:rsidRPr="00695C48">
        <w:t>Track requirement attributes (criticality, flexibility, risk, etc.) from the top level Project Approval requirements (e.g. FSR/SPR) through to the lowest level requirement artifact to identify when an attribute (e.g. risk, complexity, criticality, etc.) may have been mitigated through decomposition and to identify to the testing team those areas that require special attention during testing.</w:t>
      </w:r>
    </w:p>
    <w:p w:rsidR="00695C48" w:rsidRPr="00695C48" w:rsidRDefault="00695C48" w:rsidP="00695C48">
      <w:pPr>
        <w:pStyle w:val="ExampleStyle"/>
      </w:pPr>
      <w:r w:rsidRPr="00695C48">
        <w:t>Generate metrics and reports identifying the status of the requirements baseline and the verification of the baseline in order to build user and management confidence in the development effort.</w:t>
      </w:r>
    </w:p>
    <w:p w:rsidR="00695C48" w:rsidRPr="00695C48" w:rsidRDefault="00695C48" w:rsidP="00695C48">
      <w:pPr>
        <w:pStyle w:val="Heading3"/>
      </w:pPr>
      <w:bookmarkStart w:id="6" w:name="_Toc408817222"/>
      <w:r w:rsidRPr="00695C48">
        <w:t>Out of Scope</w:t>
      </w:r>
      <w:bookmarkEnd w:id="6"/>
    </w:p>
    <w:p w:rsidR="00695C48" w:rsidRPr="00695C48" w:rsidRDefault="00695C48" w:rsidP="00695C48">
      <w:pPr>
        <w:pStyle w:val="BoilerplateText"/>
      </w:pPr>
      <w:r w:rsidRPr="00695C48">
        <w:t>The following items are not within the scope of this Requirements Management Plan and are therefore excluded:</w:t>
      </w:r>
    </w:p>
    <w:p w:rsidR="00695C48" w:rsidRPr="00695C48" w:rsidRDefault="00695C48" w:rsidP="00351979">
      <w:pPr>
        <w:pStyle w:val="InstructionStyle"/>
      </w:pPr>
      <w:r w:rsidRPr="00695C48">
        <w:t>[Provide a list of items that are related to Requirements Management but are not included in this Plan but may be identified in other project plans, such as the following:]</w:t>
      </w:r>
    </w:p>
    <w:p w:rsidR="00695C48" w:rsidRPr="00695C48" w:rsidRDefault="00695C48" w:rsidP="00695C48">
      <w:pPr>
        <w:pStyle w:val="ExampleStyle"/>
      </w:pPr>
      <w:r w:rsidRPr="00695C48">
        <w:t>The process, activities, and tasks used to define the requirements for the Project, either at the beginning of the Project or at any other point in the development life cycle.</w:t>
      </w:r>
    </w:p>
    <w:p w:rsidR="00695C48" w:rsidRPr="00695C48" w:rsidRDefault="00695C48" w:rsidP="00695C48">
      <w:pPr>
        <w:pStyle w:val="ExampleStyle"/>
        <w:numPr>
          <w:ilvl w:val="0"/>
          <w:numId w:val="0"/>
        </w:numPr>
        <w:ind w:left="720"/>
      </w:pPr>
      <w:r w:rsidRPr="00695C48">
        <w:t>(To maintain consistency with ISO/IEC/IEEE 16326, this Requirements Management Plan does not include this information because, per the Standard, Requirements Management starts upon an initial requirements baseline being established and deals with establishing, managing, and controlling the requirements baseline, not creating the baseline requirements.)</w:t>
      </w:r>
    </w:p>
    <w:p w:rsidR="00695C48" w:rsidRPr="00695C48" w:rsidRDefault="00695C48" w:rsidP="00695C48">
      <w:pPr>
        <w:pStyle w:val="ExampleStyle"/>
      </w:pPr>
      <w:r w:rsidRPr="00695C48">
        <w:t xml:space="preserve">Managing requests for changes to requirements (refer to Change Management Plan); </w:t>
      </w:r>
    </w:p>
    <w:p w:rsidR="00695C48" w:rsidRPr="00695C48" w:rsidRDefault="00695C48" w:rsidP="00695C48">
      <w:pPr>
        <w:pStyle w:val="ExampleStyle"/>
        <w:numPr>
          <w:ilvl w:val="0"/>
          <w:numId w:val="0"/>
        </w:numPr>
        <w:ind w:left="720"/>
      </w:pPr>
      <w:r w:rsidRPr="00695C48">
        <w:lastRenderedPageBreak/>
        <w:t>(The Requirements Management Plan supports the Change Management process by reviewing and identifying impacts to artifacts associated with a requirements change and, if the change is approved, incorporating the approved changes into the requirements baseline.)</w:t>
      </w:r>
    </w:p>
    <w:p w:rsidR="00695C48" w:rsidRPr="00695C48" w:rsidRDefault="00695C48" w:rsidP="00695C48">
      <w:pPr>
        <w:pStyle w:val="ExampleStyle"/>
      </w:pPr>
      <w:r w:rsidRPr="00695C48">
        <w:t xml:space="preserve">Tracking the scheduled and actual delivery and approval/acceptance of requirement artifacts (refer to Schedule Management Plan and/or Deliverables Management Plan); </w:t>
      </w:r>
    </w:p>
    <w:p w:rsidR="00695C48" w:rsidRPr="00695C48" w:rsidRDefault="00695C48" w:rsidP="00695C48">
      <w:pPr>
        <w:pStyle w:val="ExampleStyle"/>
        <w:numPr>
          <w:ilvl w:val="0"/>
          <w:numId w:val="0"/>
        </w:numPr>
        <w:ind w:left="720"/>
      </w:pPr>
      <w:r w:rsidRPr="00695C48">
        <w:t>(The Requirements Management Plan tracks the requirements within a requirement artifact once the artifact is approved/accepted but does not track when the artifact is scheduled for delivery, the process for the submission of the deliverable, or its approval/acceptance.)</w:t>
      </w:r>
    </w:p>
    <w:p w:rsidR="00695C48" w:rsidRPr="00695C48" w:rsidRDefault="00695C48" w:rsidP="00695C48">
      <w:pPr>
        <w:pStyle w:val="ExampleStyle"/>
      </w:pPr>
      <w:r w:rsidRPr="00695C48">
        <w:t>Storage of the requirement artifacts for contractual adherence purposes (refer to Contract Management Plan or Document Management Plan).</w:t>
      </w:r>
    </w:p>
    <w:p w:rsidR="00695C48" w:rsidRPr="00695C48" w:rsidRDefault="00695C48" w:rsidP="00695C48">
      <w:pPr>
        <w:pStyle w:val="ExampleStyle"/>
        <w:numPr>
          <w:ilvl w:val="0"/>
          <w:numId w:val="0"/>
        </w:numPr>
        <w:ind w:left="720"/>
      </w:pPr>
      <w:r w:rsidRPr="00695C48">
        <w:t xml:space="preserve">(While the Requirements Management Plan includes capturing the approved artifacts within the Requirements Management tool, which is where it forms the requirements that have been </w:t>
      </w:r>
      <w:proofErr w:type="spellStart"/>
      <w:r w:rsidRPr="00695C48">
        <w:t>baselined</w:t>
      </w:r>
      <w:proofErr w:type="spellEnd"/>
      <w:r w:rsidRPr="00695C48">
        <w:t xml:space="preserve"> for the Project, there must be a separate repository/tool for storing all contract deliverables for contract adherence reasons, which is defined in the Contract and Document Management Plans.) </w:t>
      </w:r>
    </w:p>
    <w:p w:rsidR="00695C48" w:rsidRPr="00695C48" w:rsidRDefault="00695C48" w:rsidP="00695C48">
      <w:pPr>
        <w:pStyle w:val="Heading2"/>
      </w:pPr>
      <w:bookmarkStart w:id="7" w:name="_Toc402354778"/>
      <w:bookmarkStart w:id="8" w:name="_Toc408817223"/>
      <w:bookmarkStart w:id="9" w:name="_Toc76349242"/>
      <w:r w:rsidRPr="00695C48">
        <w:t>Relationship to Other Project Management Plans</w:t>
      </w:r>
      <w:bookmarkEnd w:id="7"/>
      <w:bookmarkEnd w:id="8"/>
    </w:p>
    <w:p w:rsidR="00695C48" w:rsidRPr="00695C48" w:rsidRDefault="00695C48" w:rsidP="00351979">
      <w:pPr>
        <w:pStyle w:val="InstructionStyle"/>
      </w:pPr>
      <w:r w:rsidRPr="00695C48">
        <w:t>[Describe the relationship of the Requirements Management Plan to the other project plans that have been or will be created for the project. This can be done multiple ways, by identifying the other plan and how they are related or graphically.  For example:</w:t>
      </w:r>
    </w:p>
    <w:p w:rsidR="00695C48" w:rsidRPr="00695C48" w:rsidRDefault="00695C48" w:rsidP="00351979">
      <w:pPr>
        <w:pStyle w:val="InstructionStyle"/>
      </w:pPr>
      <w:r w:rsidRPr="00695C48">
        <w:t>Change Management Plan:</w:t>
      </w:r>
    </w:p>
    <w:p w:rsidR="00695C48" w:rsidRPr="00695C48" w:rsidRDefault="00695C48" w:rsidP="00695C48">
      <w:pPr>
        <w:pStyle w:val="ExampleStyle"/>
      </w:pPr>
      <w:r w:rsidRPr="00695C48">
        <w:t>The Change Management Plan identifies the process and controls that will be enforced on the Project to manage changes to the requirements.  As a change is being considered, an assessment of the impacts of the change will be made that will include the assessment described within this Plan.  After a change is approved, the change will be incorporated into the requirements baseline as described within this Plan.</w:t>
      </w:r>
    </w:p>
    <w:p w:rsidR="00695C48" w:rsidRPr="00695C48" w:rsidRDefault="00695C48" w:rsidP="00351979">
      <w:pPr>
        <w:pStyle w:val="InstructionStyle"/>
      </w:pPr>
      <w:r w:rsidRPr="00695C48">
        <w:t>The objective is to provide the reader with a clear understanding of how this Plan integrates with the other Project Management Plans.]</w:t>
      </w:r>
    </w:p>
    <w:p w:rsidR="00695C48" w:rsidRPr="00695C48" w:rsidRDefault="00695C48" w:rsidP="00695C48">
      <w:pPr>
        <w:pStyle w:val="Heading2"/>
      </w:pPr>
      <w:bookmarkStart w:id="10" w:name="_Toc402354779"/>
      <w:bookmarkStart w:id="11" w:name="_Toc408817224"/>
      <w:bookmarkEnd w:id="9"/>
      <w:r w:rsidRPr="00695C48">
        <w:t>Document Maintenance</w:t>
      </w:r>
      <w:bookmarkEnd w:id="10"/>
      <w:bookmarkEnd w:id="11"/>
    </w:p>
    <w:p w:rsidR="00695C48" w:rsidRPr="00695C48" w:rsidRDefault="00695C48" w:rsidP="00695C48">
      <w:pPr>
        <w:pStyle w:val="BoilerplateText"/>
      </w:pPr>
      <w:r w:rsidRPr="00695C48">
        <w:t xml:space="preserve">This document will be reviewed annually and updated as needed as a project proceeds through the project life cycle. Lessons learned will be captured throughout the project, per the Quality Management Plan, and requirements management related lessons learned shall be incorporated in each update. </w:t>
      </w:r>
    </w:p>
    <w:p w:rsidR="00695C48" w:rsidRPr="00695C48" w:rsidRDefault="00695C48" w:rsidP="00695C48">
      <w:pPr>
        <w:pStyle w:val="BoilerplateText"/>
      </w:pPr>
      <w:r w:rsidRPr="00695C48">
        <w:t xml:space="preserve">This document contains a Revision History Log. When changes occur, the version number will be updated to the next increment and the date, change description, and the author who made the change recorded in the Log. </w:t>
      </w:r>
    </w:p>
    <w:p w:rsidR="00695C48" w:rsidRPr="00695C48" w:rsidRDefault="00695C48" w:rsidP="00695C48">
      <w:pPr>
        <w:pStyle w:val="Heading2"/>
      </w:pPr>
      <w:bookmarkStart w:id="12" w:name="_Toc402354780"/>
      <w:bookmarkStart w:id="13" w:name="_Toc408817225"/>
      <w:r w:rsidRPr="00695C48">
        <w:t>References</w:t>
      </w:r>
      <w:bookmarkEnd w:id="12"/>
      <w:bookmarkEnd w:id="13"/>
    </w:p>
    <w:p w:rsidR="00695C48" w:rsidRPr="00695C48" w:rsidRDefault="00695C48" w:rsidP="00695C48">
      <w:pPr>
        <w:pStyle w:val="ExampleStyle"/>
        <w:rPr>
          <w:i w:val="0"/>
        </w:rPr>
      </w:pPr>
      <w:r w:rsidRPr="00695C48">
        <w:rPr>
          <w:i w:val="0"/>
        </w:rPr>
        <w:t>IEEE 610-12-1990 [R2002], IEEE Standard Glossary of Software Engineering Terminology</w:t>
      </w:r>
    </w:p>
    <w:p w:rsidR="00695C48" w:rsidRPr="00695C48" w:rsidRDefault="00695C48" w:rsidP="00695C48">
      <w:pPr>
        <w:pStyle w:val="ExampleStyle"/>
        <w:rPr>
          <w:i w:val="0"/>
        </w:rPr>
      </w:pPr>
      <w:r w:rsidRPr="00695C48">
        <w:rPr>
          <w:i w:val="0"/>
        </w:rPr>
        <w:lastRenderedPageBreak/>
        <w:t>ISO/IEC/IEEE 16326-2009, Systems and software engineering — Life cycle processes — Project management</w:t>
      </w:r>
    </w:p>
    <w:p w:rsidR="0075095C" w:rsidRPr="002E620A" w:rsidRDefault="00695C48" w:rsidP="00351979">
      <w:pPr>
        <w:pStyle w:val="InstructionStyle"/>
      </w:pPr>
      <w:r w:rsidRPr="00695C48">
        <w:t>[Only list the references that are actually used and cited within this document.]</w:t>
      </w:r>
    </w:p>
    <w:p w:rsidR="002E620A" w:rsidRPr="002E620A" w:rsidRDefault="002E620A" w:rsidP="00351979">
      <w:pPr>
        <w:pStyle w:val="Heading1"/>
        <w:keepNext/>
        <w:keepLines/>
      </w:pPr>
      <w:bookmarkStart w:id="14" w:name="_Toc408817226"/>
      <w:r w:rsidRPr="002E620A">
        <w:rPr>
          <w:rStyle w:val="Heading1Char"/>
        </w:rPr>
        <w:t>R</w:t>
      </w:r>
      <w:r w:rsidRPr="002E620A">
        <w:t>OLES AND RESPONSIBILITIES</w:t>
      </w:r>
      <w:bookmarkEnd w:id="14"/>
      <w:r w:rsidRPr="002E620A">
        <w:t xml:space="preserve"> </w:t>
      </w:r>
    </w:p>
    <w:p w:rsidR="002E620A" w:rsidRPr="002E620A" w:rsidRDefault="002E620A" w:rsidP="00351979">
      <w:pPr>
        <w:pStyle w:val="InstructionStyle"/>
        <w:keepNext/>
        <w:keepLines/>
      </w:pPr>
      <w:r w:rsidRPr="002E620A">
        <w:t xml:space="preserve">[Describe the specific roles and responsibilities as they have been tailored for Requirements Management activities. These are not meant to be general job descriptions for the role but rather a summary of the responsibilities for each role with respect to Requirements Management and the activities and tasks described within this Plan.  </w:t>
      </w:r>
    </w:p>
    <w:p w:rsidR="00500C0E" w:rsidRDefault="002E620A" w:rsidP="00351979">
      <w:pPr>
        <w:pStyle w:val="InstructionStyle"/>
      </w:pPr>
      <w:r w:rsidRPr="002E620A">
        <w:t>Below is a listing of the most commonly used project roles that should be considered; though all identified roles may not necessarily be needed, other roles may need to be added based on the project.  Projects must clearly identify the responsibilities associated with each role.  However, do not be generic (i.e., do not identify responsibilities such as “among the reviewers of …”) as this does not convey any ownership responsibility.  If there are groups, such as an Executive Steering Committee or reviewer group, then identify the groups and cite where the members of the groups are defined, (e.g., Project Charter, Deliverables Management Plan).  Also, do not duplicate roles and responsibilities that are part of and defined within another Project Management Plan (e.g., the approver of a Change Request should be defined in the Change Management Plan) because as the role and responsibility changes in the life cycle, it will be difficult to keep multiple plans consistent.]</w:t>
      </w:r>
    </w:p>
    <w:p w:rsidR="002E620A" w:rsidRPr="00961149" w:rsidRDefault="002E620A" w:rsidP="002E620A">
      <w:pPr>
        <w:pStyle w:val="Heading2"/>
      </w:pPr>
      <w:bookmarkStart w:id="15" w:name="_Toc402354782"/>
      <w:bookmarkStart w:id="16" w:name="_Toc408817227"/>
      <w:r w:rsidRPr="00961149">
        <w:t>Project Executive Steering Committee</w:t>
      </w:r>
      <w:bookmarkEnd w:id="15"/>
      <w:bookmarkEnd w:id="16"/>
    </w:p>
    <w:p w:rsidR="002E620A" w:rsidRPr="00961149" w:rsidRDefault="002E620A" w:rsidP="002E620A">
      <w:pPr>
        <w:pStyle w:val="Heading3"/>
      </w:pPr>
      <w:bookmarkStart w:id="17" w:name="_Toc408817228"/>
      <w:r w:rsidRPr="00961149">
        <w:t>ROLE</w:t>
      </w:r>
      <w:bookmarkEnd w:id="17"/>
    </w:p>
    <w:p w:rsidR="002E620A" w:rsidRPr="00961149" w:rsidRDefault="002E620A" w:rsidP="002E620A">
      <w:pPr>
        <w:pStyle w:val="ExampleStyle"/>
        <w:numPr>
          <w:ilvl w:val="0"/>
          <w:numId w:val="0"/>
        </w:numPr>
      </w:pPr>
      <w:r w:rsidRPr="00961149">
        <w:t>The Executive Steering Committee’s role is to ensure that the baseline requirements are being managed in accordance with this Plan and that the traceability is complete and all issues with traceability are being resolved.</w:t>
      </w:r>
    </w:p>
    <w:p w:rsidR="002E620A" w:rsidRPr="00961149" w:rsidRDefault="002E620A" w:rsidP="002E620A">
      <w:pPr>
        <w:pStyle w:val="Heading3"/>
      </w:pPr>
      <w:bookmarkStart w:id="18" w:name="_Toc408817229"/>
      <w:r w:rsidRPr="00961149">
        <w:t>RESPONSIBILITY</w:t>
      </w:r>
      <w:bookmarkEnd w:id="18"/>
    </w:p>
    <w:p w:rsidR="002E620A" w:rsidRPr="00961149" w:rsidRDefault="002E620A" w:rsidP="002E620A">
      <w:pPr>
        <w:pStyle w:val="ExampleStyle"/>
        <w:numPr>
          <w:ilvl w:val="0"/>
          <w:numId w:val="0"/>
        </w:numPr>
      </w:pPr>
      <w:r w:rsidRPr="00961149">
        <w:t>The Executive Steering Committee is responsible for reviewing the Requirements Management reports provided to the Committee in accordance with this Plan and for understanding the effects of all open issues with traceability and the consequences of the identified effects.  They are also responsible for ensure that the Project Manager has a sound plan for resolving all open issues or mitigating the impacts and for resolving issues that have been escalated to the Committee regarding requirements.</w:t>
      </w:r>
    </w:p>
    <w:p w:rsidR="002E620A" w:rsidRPr="00961149" w:rsidRDefault="002E620A" w:rsidP="002E620A">
      <w:pPr>
        <w:pStyle w:val="Heading2"/>
      </w:pPr>
      <w:bookmarkStart w:id="19" w:name="_Toc402354783"/>
      <w:bookmarkStart w:id="20" w:name="_Toc408817230"/>
      <w:r w:rsidRPr="00961149">
        <w:t>Project Sponsors</w:t>
      </w:r>
      <w:bookmarkEnd w:id="19"/>
      <w:bookmarkEnd w:id="20"/>
    </w:p>
    <w:p w:rsidR="002E620A" w:rsidRPr="00961149" w:rsidRDefault="002E620A" w:rsidP="002E620A">
      <w:pPr>
        <w:pStyle w:val="Heading3"/>
      </w:pPr>
      <w:bookmarkStart w:id="21" w:name="_Toc408817231"/>
      <w:r w:rsidRPr="00961149">
        <w:t>Project Executive Sponsor</w:t>
      </w:r>
      <w:bookmarkEnd w:id="21"/>
    </w:p>
    <w:p w:rsidR="002E620A" w:rsidRPr="00961149" w:rsidRDefault="002E620A" w:rsidP="002E620A">
      <w:pPr>
        <w:pStyle w:val="Heading4"/>
      </w:pPr>
      <w:bookmarkStart w:id="22" w:name="_Toc408817232"/>
      <w:r w:rsidRPr="00961149">
        <w:t>ROLE</w:t>
      </w:r>
      <w:bookmarkEnd w:id="22"/>
    </w:p>
    <w:p w:rsidR="002E620A" w:rsidRPr="00961149" w:rsidRDefault="002E620A" w:rsidP="002E620A">
      <w:pPr>
        <w:pStyle w:val="ExampleStyle"/>
        <w:numPr>
          <w:ilvl w:val="0"/>
          <w:numId w:val="0"/>
        </w:numPr>
      </w:pPr>
      <w:r w:rsidRPr="00961149">
        <w:t>The Project Executive Sponsor’s role is to ensure this Plan is executed in a timely and efficient manner and that the objectives are reached.</w:t>
      </w:r>
    </w:p>
    <w:p w:rsidR="002E620A" w:rsidRPr="00961149" w:rsidRDefault="002E620A" w:rsidP="00647F5F">
      <w:pPr>
        <w:pStyle w:val="Heading4"/>
        <w:keepNext/>
        <w:keepLines/>
      </w:pPr>
      <w:bookmarkStart w:id="23" w:name="_Toc408817233"/>
      <w:r w:rsidRPr="00961149">
        <w:lastRenderedPageBreak/>
        <w:t>RESPONSIBILITY</w:t>
      </w:r>
      <w:bookmarkEnd w:id="23"/>
    </w:p>
    <w:p w:rsidR="002E620A" w:rsidRPr="00961149" w:rsidRDefault="002E620A" w:rsidP="00647F5F">
      <w:pPr>
        <w:pStyle w:val="ExampleStyle"/>
        <w:keepNext/>
        <w:keepLines/>
        <w:numPr>
          <w:ilvl w:val="0"/>
          <w:numId w:val="0"/>
        </w:numPr>
      </w:pPr>
      <w:r w:rsidRPr="00961149">
        <w:t>The Executive Sponsor will provide the necessary support to the Project Manager to ensure that state and vendor resources are available to support the execution of this Plan and to provide the necessary support to ensure the vendor is providing the necessary artifacts and requirements management efforts to support this Plan, in accordance with their contract.</w:t>
      </w:r>
    </w:p>
    <w:p w:rsidR="002E620A" w:rsidRPr="00961149" w:rsidRDefault="002E620A" w:rsidP="002E620A">
      <w:pPr>
        <w:pStyle w:val="Heading3"/>
      </w:pPr>
      <w:bookmarkStart w:id="24" w:name="_Toc408817234"/>
      <w:r w:rsidRPr="00961149">
        <w:t>Project Business Sponsor</w:t>
      </w:r>
      <w:bookmarkEnd w:id="24"/>
    </w:p>
    <w:p w:rsidR="002E620A" w:rsidRPr="00961149" w:rsidRDefault="002E620A" w:rsidP="002E620A">
      <w:pPr>
        <w:pStyle w:val="Heading4"/>
      </w:pPr>
      <w:bookmarkStart w:id="25" w:name="_Toc408817235"/>
      <w:r w:rsidRPr="00961149">
        <w:t>ROLE</w:t>
      </w:r>
      <w:bookmarkEnd w:id="25"/>
    </w:p>
    <w:p w:rsidR="002E620A" w:rsidRPr="00961149" w:rsidRDefault="002E620A" w:rsidP="002E620A">
      <w:pPr>
        <w:pStyle w:val="ExampleStyle"/>
        <w:numPr>
          <w:ilvl w:val="0"/>
          <w:numId w:val="0"/>
        </w:numPr>
      </w:pPr>
      <w:r w:rsidRPr="00961149">
        <w:t xml:space="preserve">The Business Sponsor’s role is to provide the overall business leadership to ensure the requirements baseline is maintained, that requests for requirements changes have followed the approved Change Management process, and that approved changes to the baseline have been timely incorporated into the requirements baseline. </w:t>
      </w:r>
    </w:p>
    <w:p w:rsidR="002E620A" w:rsidRPr="00961149" w:rsidRDefault="002E620A" w:rsidP="002E620A">
      <w:pPr>
        <w:pStyle w:val="Heading4"/>
      </w:pPr>
      <w:bookmarkStart w:id="26" w:name="_Toc408817236"/>
      <w:r w:rsidRPr="00961149">
        <w:t>RESPONSIBILITY</w:t>
      </w:r>
      <w:bookmarkEnd w:id="26"/>
    </w:p>
    <w:p w:rsidR="002E620A" w:rsidRPr="00961149" w:rsidRDefault="002E620A" w:rsidP="002E620A">
      <w:pPr>
        <w:pStyle w:val="ExampleStyle"/>
        <w:numPr>
          <w:ilvl w:val="0"/>
          <w:numId w:val="0"/>
        </w:numPr>
      </w:pPr>
      <w:r w:rsidRPr="00961149">
        <w:t>The Business Sponsor is responsible for reviewing the Requirements Management reports to ensure that the requirements baseline is complete, that all approved changes have been incorporated, and the impacts caused by these changes are identified within the repository.</w:t>
      </w:r>
    </w:p>
    <w:p w:rsidR="002E620A" w:rsidRPr="00961149" w:rsidRDefault="002E620A" w:rsidP="002E620A">
      <w:pPr>
        <w:pStyle w:val="Heading2"/>
      </w:pPr>
      <w:bookmarkStart w:id="27" w:name="_Toc402354784"/>
      <w:bookmarkStart w:id="28" w:name="_Toc408817237"/>
      <w:r w:rsidRPr="00961149">
        <w:t>Project Director</w:t>
      </w:r>
      <w:bookmarkEnd w:id="27"/>
      <w:bookmarkEnd w:id="28"/>
      <w:r w:rsidRPr="00961149">
        <w:t xml:space="preserve"> </w:t>
      </w:r>
    </w:p>
    <w:p w:rsidR="002E620A" w:rsidRPr="00961149" w:rsidRDefault="002E620A" w:rsidP="002E620A">
      <w:pPr>
        <w:pStyle w:val="Heading3"/>
      </w:pPr>
      <w:bookmarkStart w:id="29" w:name="_Toc408817238"/>
      <w:r w:rsidRPr="00961149">
        <w:t>ROLE</w:t>
      </w:r>
      <w:bookmarkEnd w:id="29"/>
    </w:p>
    <w:p w:rsidR="002E620A" w:rsidRPr="00961149" w:rsidRDefault="002E620A" w:rsidP="002E620A">
      <w:pPr>
        <w:pStyle w:val="ExampleStyle"/>
        <w:numPr>
          <w:ilvl w:val="0"/>
          <w:numId w:val="0"/>
        </w:numPr>
      </w:pPr>
      <w:r w:rsidRPr="00961149">
        <w:t>The Project Director’s role is to provide support for the Project Manager to aid in removing obstacles and resolving issues/problems that are beyond the Project Manager’s span of control.</w:t>
      </w:r>
    </w:p>
    <w:p w:rsidR="002E620A" w:rsidRPr="00961149" w:rsidRDefault="002E620A" w:rsidP="002E620A">
      <w:pPr>
        <w:pStyle w:val="Heading3"/>
      </w:pPr>
      <w:bookmarkStart w:id="30" w:name="_Toc408817239"/>
      <w:r w:rsidRPr="00961149">
        <w:t>RESPONSIBILITY</w:t>
      </w:r>
      <w:bookmarkEnd w:id="30"/>
    </w:p>
    <w:p w:rsidR="002E620A" w:rsidRPr="00961149" w:rsidRDefault="002E620A" w:rsidP="002E620A">
      <w:pPr>
        <w:pStyle w:val="ExampleStyle"/>
        <w:numPr>
          <w:ilvl w:val="0"/>
          <w:numId w:val="0"/>
        </w:numPr>
      </w:pPr>
      <w:r w:rsidRPr="00961149">
        <w:t>The Project Director is responsible for tracking the progress of the requirements management effort by reviewing the Requirements Management reports generated and the issues that are indicated within the reports.  The Director is responsible for ensuring that the Project Manager has a sound, timely, and reasonable approach for resolving the identified issues.</w:t>
      </w:r>
    </w:p>
    <w:p w:rsidR="002E620A" w:rsidRPr="00961149" w:rsidRDefault="002E620A" w:rsidP="002E620A">
      <w:pPr>
        <w:pStyle w:val="Heading2"/>
      </w:pPr>
      <w:bookmarkStart w:id="31" w:name="_Toc402354785"/>
      <w:bookmarkStart w:id="32" w:name="_Toc408817240"/>
      <w:r w:rsidRPr="00961149">
        <w:t>Project Manager</w:t>
      </w:r>
      <w:bookmarkEnd w:id="31"/>
      <w:bookmarkEnd w:id="32"/>
    </w:p>
    <w:p w:rsidR="002E620A" w:rsidRPr="00961149" w:rsidRDefault="002E620A" w:rsidP="002E620A">
      <w:pPr>
        <w:pStyle w:val="Heading3"/>
      </w:pPr>
      <w:bookmarkStart w:id="33" w:name="_Toc408817241"/>
      <w:r w:rsidRPr="00961149">
        <w:t>State Project Manager</w:t>
      </w:r>
      <w:bookmarkEnd w:id="33"/>
    </w:p>
    <w:p w:rsidR="002E620A" w:rsidRPr="00961149" w:rsidRDefault="002E620A" w:rsidP="002E620A">
      <w:pPr>
        <w:pStyle w:val="Heading4"/>
      </w:pPr>
      <w:bookmarkStart w:id="34" w:name="_Toc408817242"/>
      <w:r w:rsidRPr="00961149">
        <w:t>ROLE</w:t>
      </w:r>
      <w:bookmarkEnd w:id="34"/>
    </w:p>
    <w:p w:rsidR="002E620A" w:rsidRPr="00961149" w:rsidRDefault="002E620A" w:rsidP="002E620A">
      <w:pPr>
        <w:pStyle w:val="ExampleStyle"/>
        <w:numPr>
          <w:ilvl w:val="0"/>
          <w:numId w:val="0"/>
        </w:numPr>
      </w:pPr>
      <w:r w:rsidRPr="00961149">
        <w:t>The State Project Manager’s role is to ensure the overall Requirements Management effort is being executed in accordance with this Plan.</w:t>
      </w:r>
    </w:p>
    <w:p w:rsidR="002E620A" w:rsidRPr="00961149" w:rsidRDefault="002E620A" w:rsidP="002E620A">
      <w:pPr>
        <w:pStyle w:val="Heading4"/>
      </w:pPr>
      <w:bookmarkStart w:id="35" w:name="_Toc408817243"/>
      <w:r w:rsidRPr="00961149">
        <w:t>RESPONSIBILITY</w:t>
      </w:r>
      <w:bookmarkEnd w:id="35"/>
    </w:p>
    <w:p w:rsidR="002E620A" w:rsidRPr="00961149" w:rsidRDefault="002E620A" w:rsidP="002E620A">
      <w:pPr>
        <w:pStyle w:val="ExampleStyle"/>
        <w:numPr>
          <w:ilvl w:val="0"/>
          <w:numId w:val="0"/>
        </w:numPr>
      </w:pPr>
      <w:r w:rsidRPr="00961149">
        <w:t>The State Project Manager is responsible for ensuring that the entire project team, State and vendor, are following this Plan and for ensuring all of the other project processes that interact or provide input to the Requirements Management effort are being adhered to.  The Project Manager is also responsible for ensuring that there are sufficient resources to execute this Plan and that the Requirements Management activities are being performed in a timely manner.</w:t>
      </w:r>
    </w:p>
    <w:p w:rsidR="002E620A" w:rsidRPr="00961149" w:rsidRDefault="002E620A" w:rsidP="00647F5F">
      <w:pPr>
        <w:pStyle w:val="Heading3"/>
        <w:keepNext/>
        <w:keepLines/>
      </w:pPr>
      <w:bookmarkStart w:id="36" w:name="_Toc408817244"/>
      <w:r w:rsidRPr="00961149">
        <w:lastRenderedPageBreak/>
        <w:t>Vendor Project Manager</w:t>
      </w:r>
      <w:bookmarkEnd w:id="36"/>
    </w:p>
    <w:p w:rsidR="002E620A" w:rsidRPr="00961149" w:rsidRDefault="002E620A" w:rsidP="00647F5F">
      <w:pPr>
        <w:pStyle w:val="Heading4"/>
        <w:keepNext/>
        <w:keepLines/>
      </w:pPr>
      <w:bookmarkStart w:id="37" w:name="_Toc408817245"/>
      <w:r w:rsidRPr="00961149">
        <w:t>ROLE</w:t>
      </w:r>
      <w:bookmarkEnd w:id="37"/>
    </w:p>
    <w:p w:rsidR="002E620A" w:rsidRPr="00961149" w:rsidRDefault="002E620A" w:rsidP="00647F5F">
      <w:pPr>
        <w:pStyle w:val="ExampleStyle"/>
        <w:keepNext/>
        <w:keepLines/>
        <w:numPr>
          <w:ilvl w:val="0"/>
          <w:numId w:val="0"/>
        </w:numPr>
      </w:pPr>
      <w:r w:rsidRPr="00961149">
        <w:t>The Vendor Project Manager’s role is to ensure the vendor team is complying with the requirements management process and procedures within this Plan and in accordance with the requirements in the vendor’s contract.</w:t>
      </w:r>
    </w:p>
    <w:p w:rsidR="002E620A" w:rsidRPr="00961149" w:rsidRDefault="002E620A" w:rsidP="002E620A">
      <w:pPr>
        <w:pStyle w:val="Heading4"/>
      </w:pPr>
      <w:bookmarkStart w:id="38" w:name="_Toc408817246"/>
      <w:r w:rsidRPr="00961149">
        <w:t>RESPONSIBILITY</w:t>
      </w:r>
      <w:bookmarkEnd w:id="38"/>
    </w:p>
    <w:p w:rsidR="002E620A" w:rsidRPr="00961149" w:rsidRDefault="002E620A" w:rsidP="002E620A">
      <w:pPr>
        <w:pStyle w:val="ExampleStyle"/>
        <w:numPr>
          <w:ilvl w:val="0"/>
          <w:numId w:val="0"/>
        </w:numPr>
      </w:pPr>
      <w:r w:rsidRPr="00961149">
        <w:t>The Vendor Project Manager is responsible for performing reviews of the requirements management work being performed by the vendor team and to verify that the work complies with the Requirements Management process described in this Plan and the requirements in the vendor’s contract.  The Vendor Project Manager is responsible for identifying issues to the State Project Manager timely to minimize the amount of rework necessary for the State and the vendor teams.</w:t>
      </w:r>
    </w:p>
    <w:p w:rsidR="002E620A" w:rsidRPr="00961149" w:rsidRDefault="002E620A" w:rsidP="002E620A">
      <w:pPr>
        <w:pStyle w:val="Heading2"/>
      </w:pPr>
      <w:bookmarkStart w:id="39" w:name="_Toc402354786"/>
      <w:bookmarkStart w:id="40" w:name="_Toc408817247"/>
      <w:r w:rsidRPr="00961149">
        <w:t>Requirements Managers</w:t>
      </w:r>
      <w:bookmarkEnd w:id="39"/>
      <w:bookmarkEnd w:id="40"/>
    </w:p>
    <w:p w:rsidR="002E620A" w:rsidRPr="00961149" w:rsidRDefault="002E620A" w:rsidP="002E620A">
      <w:pPr>
        <w:pStyle w:val="Heading3"/>
      </w:pPr>
      <w:bookmarkStart w:id="41" w:name="_Toc408817248"/>
      <w:r w:rsidRPr="00961149">
        <w:t>State Requirements Manager</w:t>
      </w:r>
      <w:bookmarkEnd w:id="41"/>
    </w:p>
    <w:p w:rsidR="002E620A" w:rsidRPr="00961149" w:rsidRDefault="002E620A" w:rsidP="002E620A">
      <w:pPr>
        <w:pStyle w:val="Heading4"/>
      </w:pPr>
      <w:bookmarkStart w:id="42" w:name="_Toc408817249"/>
      <w:r w:rsidRPr="00961149">
        <w:t>ROLE</w:t>
      </w:r>
      <w:bookmarkEnd w:id="42"/>
    </w:p>
    <w:p w:rsidR="002E620A" w:rsidRPr="00961149" w:rsidRDefault="002E620A" w:rsidP="002E620A">
      <w:pPr>
        <w:pStyle w:val="ExampleStyle"/>
        <w:numPr>
          <w:ilvl w:val="0"/>
          <w:numId w:val="0"/>
        </w:numPr>
      </w:pPr>
      <w:r w:rsidRPr="00961149">
        <w:t>The State Requirements Manager’s role is to provide the leadership for the overall Requirements Management process and assume the sole ownership of the entire requirements repository.</w:t>
      </w:r>
    </w:p>
    <w:p w:rsidR="002E620A" w:rsidRPr="00961149" w:rsidRDefault="002E620A" w:rsidP="002E620A">
      <w:pPr>
        <w:pStyle w:val="Heading4"/>
      </w:pPr>
      <w:bookmarkStart w:id="43" w:name="_Toc408817250"/>
      <w:r w:rsidRPr="00961149">
        <w:t>RESPONSIBILITY</w:t>
      </w:r>
      <w:bookmarkEnd w:id="43"/>
    </w:p>
    <w:p w:rsidR="002E620A" w:rsidRPr="00961149" w:rsidRDefault="002E620A" w:rsidP="002E620A">
      <w:pPr>
        <w:pStyle w:val="ExampleStyle"/>
        <w:numPr>
          <w:ilvl w:val="0"/>
          <w:numId w:val="0"/>
        </w:numPr>
      </w:pPr>
      <w:r w:rsidRPr="00961149">
        <w:t>The State Requirements Manager is responsible for the overall Requirements Management effort and the requirements repository containing the requirements baseline.  This person is responsible for ensuring that the requirements managed by this Plan are organized, managed, and controlled and that any and all issues are identified and resolved in a timely manner in order to minimize rework.</w:t>
      </w:r>
    </w:p>
    <w:p w:rsidR="002E620A" w:rsidRPr="00961149" w:rsidRDefault="002E620A" w:rsidP="002E620A">
      <w:pPr>
        <w:pStyle w:val="Heading3"/>
      </w:pPr>
      <w:bookmarkStart w:id="44" w:name="_Toc408817251"/>
      <w:r w:rsidRPr="00961149">
        <w:t>Vendor Requirements Manager</w:t>
      </w:r>
      <w:bookmarkEnd w:id="44"/>
    </w:p>
    <w:p w:rsidR="002E620A" w:rsidRPr="00961149" w:rsidRDefault="002E620A" w:rsidP="002E620A">
      <w:pPr>
        <w:pStyle w:val="Heading4"/>
      </w:pPr>
      <w:bookmarkStart w:id="45" w:name="_Toc408817252"/>
      <w:r w:rsidRPr="00961149">
        <w:t>ROLE</w:t>
      </w:r>
      <w:bookmarkEnd w:id="45"/>
    </w:p>
    <w:p w:rsidR="002E620A" w:rsidRPr="00961149" w:rsidRDefault="002E620A" w:rsidP="002E620A">
      <w:pPr>
        <w:pStyle w:val="ExampleStyle"/>
        <w:numPr>
          <w:ilvl w:val="0"/>
          <w:numId w:val="0"/>
        </w:numPr>
      </w:pPr>
      <w:r w:rsidRPr="00961149">
        <w:t>The Vendor Requirements Manager’s role is to perform the requirements management activities and tasks assigned in accordance with this Plan and the vendor contract.</w:t>
      </w:r>
    </w:p>
    <w:p w:rsidR="002E620A" w:rsidRPr="00961149" w:rsidRDefault="002E620A" w:rsidP="002E620A">
      <w:pPr>
        <w:pStyle w:val="Heading4"/>
      </w:pPr>
      <w:bookmarkStart w:id="46" w:name="_Toc408817253"/>
      <w:r w:rsidRPr="00961149">
        <w:t>RESPONSIBILITY</w:t>
      </w:r>
      <w:bookmarkEnd w:id="46"/>
    </w:p>
    <w:p w:rsidR="00413A69" w:rsidRPr="002E620A" w:rsidRDefault="002E620A" w:rsidP="002E620A">
      <w:pPr>
        <w:pStyle w:val="ExampleStyle"/>
        <w:numPr>
          <w:ilvl w:val="0"/>
          <w:numId w:val="0"/>
        </w:numPr>
      </w:pPr>
      <w:r w:rsidRPr="00961149">
        <w:t>The Vendor Requirements Manager is responsible for ensuring that all work performed in the requirements repository by the vendor team complies with the process and procedures defined within this Plan.  They are also responsible for ensuring that issues that impact the Requirements Management effort that are part of the vendor’s responsibility are identified early and resolved in order to keep the repository current and/or minimize rework.</w:t>
      </w:r>
    </w:p>
    <w:p w:rsidR="00413A69" w:rsidRPr="00E66A33" w:rsidRDefault="00694238" w:rsidP="00477DE4">
      <w:pPr>
        <w:pStyle w:val="Heading1"/>
      </w:pPr>
      <w:bookmarkStart w:id="47" w:name="_Toc402354787"/>
      <w:bookmarkStart w:id="48" w:name="_Toc408817254"/>
      <w:r w:rsidRPr="00961149">
        <w:t>REQUIREMENTS MANAGEMENT PROCESS</w:t>
      </w:r>
      <w:bookmarkEnd w:id="47"/>
      <w:bookmarkEnd w:id="48"/>
    </w:p>
    <w:p w:rsidR="00694238" w:rsidRPr="00961149" w:rsidRDefault="00694238" w:rsidP="008C586F">
      <w:pPr>
        <w:pStyle w:val="BoilerplateText"/>
      </w:pPr>
      <w:r w:rsidRPr="00961149">
        <w:t xml:space="preserve">The Requirements Management process defined within this Plan is consistent with the requirements defined in ISO/IEC/IEEE 16326-2009 and includes the following elements: </w:t>
      </w:r>
    </w:p>
    <w:p w:rsidR="00694238" w:rsidRPr="00961149" w:rsidRDefault="00694238" w:rsidP="008C586F">
      <w:pPr>
        <w:pStyle w:val="ExampleStyle"/>
      </w:pPr>
      <w:r w:rsidRPr="00961149">
        <w:t>Establishing the mechanisms for changes to requirements</w:t>
      </w:r>
    </w:p>
    <w:p w:rsidR="00694238" w:rsidRPr="00961149" w:rsidRDefault="00694238" w:rsidP="008C586F">
      <w:pPr>
        <w:pStyle w:val="ExampleStyle"/>
        <w:numPr>
          <w:ilvl w:val="1"/>
          <w:numId w:val="7"/>
        </w:numPr>
      </w:pPr>
      <w:r w:rsidRPr="00961149">
        <w:lastRenderedPageBreak/>
        <w:t>Inherent in this element is the controlling, measuring, and reporting of a requirements baseline and changes to this baseline.</w:t>
      </w:r>
    </w:p>
    <w:p w:rsidR="00694238" w:rsidRPr="00961149" w:rsidRDefault="00694238" w:rsidP="008C586F">
      <w:pPr>
        <w:pStyle w:val="ExampleStyle"/>
      </w:pPr>
      <w:r w:rsidRPr="00961149">
        <w:t>Assessing the impacts of requirements changes</w:t>
      </w:r>
    </w:p>
    <w:p w:rsidR="00694238" w:rsidRPr="00961149" w:rsidRDefault="00694238" w:rsidP="008C586F">
      <w:pPr>
        <w:pStyle w:val="ExampleStyle"/>
        <w:numPr>
          <w:ilvl w:val="1"/>
          <w:numId w:val="7"/>
        </w:numPr>
      </w:pPr>
      <w:r w:rsidRPr="00961149">
        <w:t>Within this element is the need and ability to assess the impact related to scope, quality, schedule, budget, resources, risks, and performance should a requirement be changed, or proposed to be changed.</w:t>
      </w:r>
    </w:p>
    <w:p w:rsidR="00694238" w:rsidRPr="00961149" w:rsidRDefault="00694238" w:rsidP="008C586F">
      <w:pPr>
        <w:pStyle w:val="BoilerplateText"/>
      </w:pPr>
      <w:r w:rsidRPr="00961149">
        <w:t>From these two Standard-defined elements are the derived requirements for Requirements Management that include:</w:t>
      </w:r>
    </w:p>
    <w:p w:rsidR="00694238" w:rsidRPr="00961149" w:rsidRDefault="00694238" w:rsidP="008C586F">
      <w:pPr>
        <w:pStyle w:val="ExampleStyle"/>
      </w:pPr>
      <w:r w:rsidRPr="00961149">
        <w:t>Creation of a baseline requirements repository that is controlled and where changes can be measured and reported</w:t>
      </w:r>
    </w:p>
    <w:p w:rsidR="00694238" w:rsidRPr="00961149" w:rsidRDefault="00694238" w:rsidP="008C586F">
      <w:pPr>
        <w:pStyle w:val="ExampleStyle"/>
        <w:numPr>
          <w:ilvl w:val="1"/>
          <w:numId w:val="7"/>
        </w:numPr>
      </w:pPr>
      <w:r w:rsidRPr="00961149">
        <w:t>This is necessary to support changes to the requirements; there must be a stable and controlled repository where requirements can be changed and those changes can be detected and reported.  The result of any change to the requirements can be reported and will result in a new/different requirements baseline.</w:t>
      </w:r>
    </w:p>
    <w:p w:rsidR="00694238" w:rsidRPr="00961149" w:rsidRDefault="00694238" w:rsidP="008C586F">
      <w:pPr>
        <w:pStyle w:val="ExampleStyle"/>
      </w:pPr>
      <w:r w:rsidRPr="00961149">
        <w:t>Perform requirements traceability that relates higher-level requirements to lower-level requirements and artifacts</w:t>
      </w:r>
    </w:p>
    <w:p w:rsidR="00694238" w:rsidRPr="00961149" w:rsidRDefault="00694238" w:rsidP="008C586F">
      <w:pPr>
        <w:pStyle w:val="ExampleStyle"/>
        <w:numPr>
          <w:ilvl w:val="1"/>
          <w:numId w:val="7"/>
        </w:numPr>
      </w:pPr>
      <w:r w:rsidRPr="00961149">
        <w:t>This is necessary to support the assessment of the impact of changes to requirements, which may occur at any point during the development life cycle.  Without this traceability, it would be difficult to impossible to fully understand the impact of a potential requirements change to lower-level requirements, verification artifacts, and artifacts that may have already been delivered and accepted.</w:t>
      </w:r>
    </w:p>
    <w:p w:rsidR="008C586F" w:rsidRDefault="008C586F" w:rsidP="008C586F">
      <w:pPr>
        <w:pStyle w:val="Heading2"/>
        <w:ind w:left="576" w:hanging="576"/>
      </w:pPr>
      <w:bookmarkStart w:id="49" w:name="_Toc402354788"/>
      <w:bookmarkStart w:id="50" w:name="_Toc408817255"/>
      <w:r>
        <w:t>The Process</w:t>
      </w:r>
      <w:bookmarkEnd w:id="49"/>
      <w:bookmarkEnd w:id="50"/>
    </w:p>
    <w:p w:rsidR="008C586F" w:rsidRDefault="008C586F" w:rsidP="008C586F">
      <w:pPr>
        <w:pStyle w:val="BoilerplateText"/>
      </w:pPr>
      <w:r>
        <w:t xml:space="preserve">As shown in </w:t>
      </w:r>
      <w:r>
        <w:fldChar w:fldCharType="begin"/>
      </w:r>
      <w:r>
        <w:instrText xml:space="preserve"> REF _Ref386698646 \h  \* MERGEFORMAT </w:instrText>
      </w:r>
      <w:r>
        <w:fldChar w:fldCharType="separate"/>
      </w:r>
      <w:r w:rsidRPr="00FC6E8B">
        <w:t xml:space="preserve">Figure </w:t>
      </w:r>
      <w:r>
        <w:rPr>
          <w:noProof/>
        </w:rPr>
        <w:t>1</w:t>
      </w:r>
      <w:r w:rsidRPr="00FC6E8B">
        <w:t>: View of Requirements Management</w:t>
      </w:r>
      <w:r>
        <w:fldChar w:fldCharType="end"/>
      </w:r>
      <w:r>
        <w:t xml:space="preserve">, Requirements Management has a relatively few number of activities defined to achieve the objective of managing requirements and the changes to these requirements.  However, as the Figure illustrates, Requirements Management is centered on a requirements repository that has the capability to support the necessary activities. </w:t>
      </w:r>
    </w:p>
    <w:p w:rsidR="008C586F" w:rsidRDefault="008C586F" w:rsidP="008C586F">
      <w:pPr>
        <w:keepNext/>
      </w:pPr>
      <w:r>
        <w:object w:dxaOrig="12424" w:dyaOrig="6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4.25pt" o:ole="">
            <v:imagedata r:id="rId14" o:title=""/>
          </v:shape>
          <o:OLEObject Type="Embed" ProgID="Visio.Drawing.11" ShapeID="_x0000_i1025" DrawAspect="Content" ObjectID="_1483962128" r:id="rId15"/>
        </w:object>
      </w:r>
    </w:p>
    <w:p w:rsidR="008C586F" w:rsidRPr="00FC6E8B" w:rsidRDefault="008C586F" w:rsidP="008C586F">
      <w:pPr>
        <w:pStyle w:val="Caption"/>
        <w:rPr>
          <w:sz w:val="24"/>
          <w:szCs w:val="24"/>
        </w:rPr>
      </w:pPr>
      <w:bookmarkStart w:id="51" w:name="_Ref387052865"/>
      <w:bookmarkStart w:id="52" w:name="_Ref386698646"/>
      <w:r w:rsidRPr="00FC6E8B">
        <w:rPr>
          <w:sz w:val="24"/>
          <w:szCs w:val="24"/>
        </w:rPr>
        <w:t xml:space="preserve">Figure </w:t>
      </w:r>
      <w:r w:rsidRPr="00FC6E8B">
        <w:rPr>
          <w:sz w:val="24"/>
          <w:szCs w:val="24"/>
        </w:rPr>
        <w:fldChar w:fldCharType="begin"/>
      </w:r>
      <w:r w:rsidRPr="00FC6E8B">
        <w:rPr>
          <w:sz w:val="24"/>
          <w:szCs w:val="24"/>
        </w:rPr>
        <w:instrText xml:space="preserve"> SEQ Figure \* ARABIC </w:instrText>
      </w:r>
      <w:r w:rsidRPr="00FC6E8B">
        <w:rPr>
          <w:sz w:val="24"/>
          <w:szCs w:val="24"/>
        </w:rPr>
        <w:fldChar w:fldCharType="separate"/>
      </w:r>
      <w:r>
        <w:rPr>
          <w:noProof/>
          <w:sz w:val="24"/>
          <w:szCs w:val="24"/>
        </w:rPr>
        <w:t>1</w:t>
      </w:r>
      <w:r w:rsidRPr="00FC6E8B">
        <w:rPr>
          <w:noProof/>
          <w:sz w:val="24"/>
          <w:szCs w:val="24"/>
        </w:rPr>
        <w:fldChar w:fldCharType="end"/>
      </w:r>
      <w:bookmarkEnd w:id="51"/>
      <w:r w:rsidRPr="00FC6E8B">
        <w:rPr>
          <w:sz w:val="24"/>
          <w:szCs w:val="24"/>
        </w:rPr>
        <w:t>: View of Requirements Management</w:t>
      </w:r>
      <w:bookmarkEnd w:id="52"/>
    </w:p>
    <w:p w:rsidR="008C586F" w:rsidRDefault="008C586F" w:rsidP="008C586F">
      <w:pPr>
        <w:pStyle w:val="BoilerplateText"/>
      </w:pPr>
      <w:r>
        <w:t>The overall Requirements Management process begins with defining the Levels associated for Requirements Management and then the loading of a baseline (approved) set of requirements into the appropriate level.  A Requirements Management Level is a layer of requirements represented at the same or a consistent level of abstraction, meaning the requirements are specified with the same or similar level of detail</w:t>
      </w:r>
      <w:r w:rsidR="00D02D46">
        <w:t>; typically, Requirement Management Levels are associated with the creation of project requirement baselines and are therefore tied to phases within a project life cycle</w:t>
      </w:r>
      <w:r>
        <w:t xml:space="preserve">.  For example, a RFP and a contract generally identify requirements at the same level and they would be included within the same </w:t>
      </w:r>
      <w:r w:rsidR="00D02D46">
        <w:t xml:space="preserve">Requirements Management </w:t>
      </w:r>
      <w:r>
        <w:t>Level.  Then, each approved set of requirements will be captured in the appropriate Level.  The following identifies the Levels and the requirement artifacts that will be contained within each Level:</w:t>
      </w:r>
    </w:p>
    <w:p w:rsidR="008C586F" w:rsidRDefault="008C586F" w:rsidP="00351979">
      <w:pPr>
        <w:pStyle w:val="InstructionStyle"/>
      </w:pPr>
      <w:r w:rsidRPr="00733359">
        <w:t xml:space="preserve">[Include the complete list </w:t>
      </w:r>
      <w:r>
        <w:t xml:space="preserve">of the Levels of Requirements Management and </w:t>
      </w:r>
      <w:r w:rsidRPr="00733359">
        <w:t xml:space="preserve">of </w:t>
      </w:r>
      <w:r>
        <w:t xml:space="preserve">the </w:t>
      </w:r>
      <w:proofErr w:type="spellStart"/>
      <w:r w:rsidR="00054426" w:rsidRPr="00054426">
        <w:t>artifacts</w:t>
      </w:r>
      <w:proofErr w:type="spellEnd"/>
      <w:r w:rsidRPr="00733359">
        <w:t xml:space="preserve"> that will be</w:t>
      </w:r>
      <w:r>
        <w:t xml:space="preserve"> at each level and</w:t>
      </w:r>
      <w:r w:rsidRPr="00733359">
        <w:t xml:space="preserve"> </w:t>
      </w:r>
      <w:r>
        <w:t>stored with</w:t>
      </w:r>
      <w:r w:rsidRPr="00733359">
        <w:t xml:space="preserve">in the requirements repository.  </w:t>
      </w:r>
      <w:r>
        <w:t>T</w:t>
      </w:r>
      <w:r w:rsidRPr="00733359">
        <w:t>h</w:t>
      </w:r>
      <w:r>
        <w:t>e</w:t>
      </w:r>
      <w:r w:rsidRPr="00733359">
        <w:t xml:space="preserve"> list</w:t>
      </w:r>
      <w:r>
        <w:t xml:space="preserve"> of levels may be identified as: Project Approval Level, Project Level, </w:t>
      </w:r>
      <w:r w:rsidRPr="00733359">
        <w:t>Requirements</w:t>
      </w:r>
      <w:r>
        <w:t xml:space="preserve"> Analysis (RA) Level, Design Level, and Code/Build Level.  For each Level,</w:t>
      </w:r>
      <w:r w:rsidRPr="00733359">
        <w:t xml:space="preserve"> i</w:t>
      </w:r>
      <w:r>
        <w:t>dentify the</w:t>
      </w:r>
      <w:r w:rsidRPr="00733359">
        <w:t xml:space="preserve"> requirements </w:t>
      </w:r>
      <w:proofErr w:type="spellStart"/>
      <w:r w:rsidRPr="00733359">
        <w:t>artifacts</w:t>
      </w:r>
      <w:proofErr w:type="spellEnd"/>
      <w:r>
        <w:t xml:space="preserve"> that will be included, </w:t>
      </w:r>
      <w:r w:rsidRPr="00733359">
        <w:t xml:space="preserve">such as the </w:t>
      </w:r>
      <w:r>
        <w:t>Project Approval</w:t>
      </w:r>
      <w:r w:rsidR="00B303F1">
        <w:t xml:space="preserve"> Level will include the FSR or Stage Gate </w:t>
      </w:r>
      <w:r>
        <w:t>documents,</w:t>
      </w:r>
      <w:r w:rsidRPr="00733359">
        <w:t xml:space="preserve"> </w:t>
      </w:r>
      <w:r>
        <w:t xml:space="preserve">the Project Level will include the State non-contracted requirements and the </w:t>
      </w:r>
      <w:r w:rsidRPr="00733359">
        <w:t>contract requirements document(s)</w:t>
      </w:r>
      <w:r>
        <w:t>RFP/contract</w:t>
      </w:r>
      <w:r w:rsidRPr="00733359">
        <w:t>, the Requirements</w:t>
      </w:r>
      <w:r>
        <w:t xml:space="preserve"> Analysis Level will include the requirements</w:t>
      </w:r>
      <w:r w:rsidRPr="00733359">
        <w:t xml:space="preserve"> deliverable(s), </w:t>
      </w:r>
      <w:r>
        <w:t>etc.  All Levels may include change requests or change requests may have its’ own Level. T</w:t>
      </w:r>
      <w:r w:rsidRPr="00733359">
        <w:t xml:space="preserve">hese </w:t>
      </w:r>
      <w:r>
        <w:t xml:space="preserve">Levels </w:t>
      </w:r>
      <w:r w:rsidRPr="00733359">
        <w:t xml:space="preserve">are for vertical traceability as shown on the left side in </w:t>
      </w:r>
      <w:r w:rsidRPr="00733359">
        <w:fldChar w:fldCharType="begin"/>
      </w:r>
      <w:r w:rsidRPr="00733359">
        <w:instrText xml:space="preserve"> REF _Ref387052865 \h  \* MERGEFORMAT </w:instrText>
      </w:r>
      <w:r w:rsidRPr="00733359">
        <w:fldChar w:fldCharType="separate"/>
      </w:r>
      <w:r w:rsidRPr="00E07F42">
        <w:t xml:space="preserve">Figure </w:t>
      </w:r>
      <w:r w:rsidRPr="00E07F42">
        <w:rPr>
          <w:noProof/>
        </w:rPr>
        <w:t>1</w:t>
      </w:r>
      <w:r w:rsidRPr="00733359">
        <w:fldChar w:fldCharType="end"/>
      </w:r>
      <w:r w:rsidRPr="00733359">
        <w:t xml:space="preserve">.  If horizontal traceability will be performed within the tool then the </w:t>
      </w:r>
      <w:r>
        <w:t xml:space="preserve">Level </w:t>
      </w:r>
      <w:r w:rsidRPr="00733359">
        <w:t>list</w:t>
      </w:r>
      <w:r>
        <w:t xml:space="preserve"> and </w:t>
      </w:r>
      <w:proofErr w:type="spellStart"/>
      <w:r>
        <w:t>artifacts</w:t>
      </w:r>
      <w:proofErr w:type="spellEnd"/>
      <w:r w:rsidRPr="00733359">
        <w:t xml:space="preserve"> would also include, minimally, </w:t>
      </w:r>
      <w:r>
        <w:t>S</w:t>
      </w:r>
      <w:r w:rsidRPr="00733359">
        <w:t xml:space="preserve">ystem </w:t>
      </w:r>
      <w:r>
        <w:t>T</w:t>
      </w:r>
      <w:r w:rsidRPr="00733359">
        <w:t>es</w:t>
      </w:r>
      <w:r>
        <w:t>t Level that would include system test cases/scripts, User Acceptance T</w:t>
      </w:r>
      <w:r w:rsidRPr="00733359">
        <w:t xml:space="preserve">est </w:t>
      </w:r>
      <w:r>
        <w:t xml:space="preserve">(UAT) Level that would include UAT </w:t>
      </w:r>
      <w:r w:rsidRPr="00733359">
        <w:t xml:space="preserve">cases/scripts, </w:t>
      </w:r>
      <w:r>
        <w:t>etc</w:t>
      </w:r>
      <w:r w:rsidRPr="00733359">
        <w:t>.  Further, contracts typically have requirement</w:t>
      </w:r>
      <w:r>
        <w:t>s</w:t>
      </w:r>
      <w:r w:rsidRPr="00733359">
        <w:t xml:space="preserve"> for end-use deliverables, </w:t>
      </w:r>
      <w:r>
        <w:t>(</w:t>
      </w:r>
      <w:r w:rsidRPr="00733359">
        <w:t>e.g</w:t>
      </w:r>
      <w:r>
        <w:t>.,</w:t>
      </w:r>
      <w:r w:rsidRPr="00733359">
        <w:t xml:space="preserve"> training material, maintenance </w:t>
      </w:r>
      <w:r>
        <w:t>procedures, etc.)</w:t>
      </w:r>
      <w:r w:rsidRPr="00733359">
        <w:t xml:space="preserve"> that must be traced to the artifact that satisfies the requirement; the</w:t>
      </w:r>
      <w:r>
        <w:t xml:space="preserve">refore, deliverables may have its’ own Level and set of </w:t>
      </w:r>
      <w:proofErr w:type="spellStart"/>
      <w:r>
        <w:t>artifacts</w:t>
      </w:r>
      <w:proofErr w:type="spellEnd"/>
      <w:r>
        <w:t xml:space="preserve"> too.</w:t>
      </w:r>
      <w:r w:rsidRPr="00733359">
        <w:t xml:space="preserve"> These </w:t>
      </w:r>
      <w:r>
        <w:lastRenderedPageBreak/>
        <w:t>Levels</w:t>
      </w:r>
      <w:r w:rsidRPr="00733359">
        <w:t xml:space="preserve"> are shown on the right side in </w:t>
      </w:r>
      <w:r w:rsidRPr="00733359">
        <w:fldChar w:fldCharType="begin"/>
      </w:r>
      <w:r w:rsidRPr="00733359">
        <w:instrText xml:space="preserve"> REF _Ref387052865 \h  \* MERGEFORMAT </w:instrText>
      </w:r>
      <w:r w:rsidRPr="00733359">
        <w:fldChar w:fldCharType="separate"/>
      </w:r>
      <w:r w:rsidRPr="00E07F42">
        <w:t xml:space="preserve">Figure </w:t>
      </w:r>
      <w:r w:rsidRPr="00E07F42">
        <w:rPr>
          <w:noProof/>
        </w:rPr>
        <w:t>1</w:t>
      </w:r>
      <w:r w:rsidRPr="00733359">
        <w:fldChar w:fldCharType="end"/>
      </w:r>
      <w:r w:rsidRPr="00733359">
        <w:t xml:space="preserve">.  It is important to understand that the structure of the repository will be built around the list of </w:t>
      </w:r>
      <w:r>
        <w:t>Levels and</w:t>
      </w:r>
      <w:r w:rsidRPr="00733359">
        <w:t xml:space="preserve"> traceability must be performed between these </w:t>
      </w:r>
      <w:r>
        <w:t>Levels</w:t>
      </w:r>
      <w:r w:rsidRPr="00733359">
        <w:t>.</w:t>
      </w:r>
    </w:p>
    <w:p w:rsidR="008C586F" w:rsidRDefault="008C586F" w:rsidP="00351979">
      <w:pPr>
        <w:pStyle w:val="InstructionStyle"/>
      </w:pPr>
      <w:r>
        <w:t>It must be noted that often both the RFP and the contract will be included as separate requirements documents at different Levels.  While requirements can be managed in this manner, if a PCC §6611 process is performed and requirements are negotiated out of the contract, the differences between the RFP requirements and the resulting contract requirements should be addressed through the Change Management process by creating a change request that identifies the differences and the disposition of the RFP requirements that were not flowed down to the contract.  Again, Requirements Management is managing all project requirements, not just contracted requirements.  Therefore, even if requirements were negotiated out of the contract, and if the RFP requirements was traceable to a higher level requirement, such as a project approval document requirement, then the requirement negotiated out must still be provided by the project or the higher level requirement must also be modified.  Based on personal experience with State projects that used the PCC §6611 process and negotiated RFP requirements out of the contract, the State project team assumed responsibility for the requirements negotiated out, which resulted in only changing the Responsibility attribute of the requirements.</w:t>
      </w:r>
    </w:p>
    <w:p w:rsidR="008C586F" w:rsidRPr="00733359" w:rsidRDefault="008C586F" w:rsidP="00351979">
      <w:pPr>
        <w:pStyle w:val="InstructionStyle"/>
      </w:pPr>
      <w:r>
        <w:t xml:space="preserve">Further, since the RFP requirements and the contract requirements are at the same level of abstraction, meaning they provide essentially the same level of detail, it is not necessary or essential to maintain both, they are at the same Level.  From past experience, the preferred method is to capture the RFP </w:t>
      </w:r>
      <w:r w:rsidR="00351979">
        <w:t>requirements only, which are</w:t>
      </w:r>
      <w:r>
        <w:t xml:space="preserve"> done prior to any negotiations, keep the RFP requirement current with all addendums, and perform traceability between the RFP and the project approval requirements.  Then, during negotiations when requirements are proposed for removal from the contract, an impact assessment can be performed quickly that will identify the impacts if the requirement were deleted.  After the contract is awarded, an audit is performed to verify that the repository requirements identified as the vendor’s responsibility are the same as the contract requirements but the contract artifact itself is not captured in the repository.</w:t>
      </w:r>
      <w:r w:rsidRPr="00733359">
        <w:t>]</w:t>
      </w:r>
    </w:p>
    <w:p w:rsidR="008C586F" w:rsidRDefault="008C586F" w:rsidP="008C586F">
      <w:pPr>
        <w:pStyle w:val="BoilerplateText"/>
      </w:pPr>
      <w:r w:rsidRPr="006D0480">
        <w:t xml:space="preserve">Once requirement sets from </w:t>
      </w:r>
      <w:r>
        <w:t>adjacent</w:t>
      </w:r>
      <w:r w:rsidRPr="006D0480">
        <w:t xml:space="preserve"> levels have been loaded, traceability shall be</w:t>
      </w:r>
      <w:r>
        <w:t xml:space="preserve"> performed.  Traceability shall establish relationships between higher level requirements, (e.g., a requirement in the Project Approval Level), to lower level requirement(s), (e.g., one or more requirements in the Project Level).  Within this Plan, higher level requirements are called the parent requirements of the lower level requirements and the lower level requirements are called the child or children requirements of the higher level requirement.  Each parent requirement must have one or more child requirement(s) and a child requirement must have a parent requirement.  By establishing a relationship between artifacts at different Levels, the Project can ensure that all of the higher level requirements have been addressed and accounted for in the lower level requirements, which is termed downward traceability.  Further, traceability ensures that all lower level requirements are actually required to meet the needs of a higher level requirement, which is termed upward traceability.  Therefore, when a proposed change to a requirement is being considered, traceability </w:t>
      </w:r>
      <w:r>
        <w:lastRenderedPageBreak/>
        <w:t>can and will be used to identify all of the impacts associated with the change, both upwards and downwards.</w:t>
      </w:r>
    </w:p>
    <w:p w:rsidR="008C586F" w:rsidRPr="008C586F" w:rsidRDefault="008C586F" w:rsidP="008C586F">
      <w:pPr>
        <w:rPr>
          <w:rStyle w:val="InstructionStyleChar"/>
        </w:rPr>
      </w:pPr>
      <w:r w:rsidRPr="008C586F">
        <w:rPr>
          <w:rStyle w:val="BoilerplateTextChar"/>
        </w:rPr>
        <w:t>When a requirement change is approved, the requirements baseline shall be modified to incorporate the change, which will create a new requirements baseline.  The requirements baseline is kept and maintained within the requirements repository, not externally.  Therefore, when a change request is approved, the change must be made in the requirements repository.  Configuration control and security shall be maintained by …</w:t>
      </w:r>
      <w:r>
        <w:t xml:space="preserve"> </w:t>
      </w:r>
      <w:r w:rsidRPr="008C586F">
        <w:rPr>
          <w:rStyle w:val="InstructionStyleChar"/>
        </w:rPr>
        <w:t>[Add a sentence or two on how configuration control and security will be invoked in order to maintain the previous baseline, how the new baseline will be established, and how unauthorized access and ability to make changes will be prevented.  If using a tool like MS Excel, this is a manual process whereas if using Requisite Pro, the history and version control and the security are provided by the tool itself.]</w:t>
      </w:r>
    </w:p>
    <w:p w:rsidR="008C586F" w:rsidRPr="00733359" w:rsidRDefault="008C586F" w:rsidP="008C586F">
      <w:pPr>
        <w:rPr>
          <w:b/>
        </w:rPr>
      </w:pPr>
      <w:r w:rsidRPr="008C586F">
        <w:rPr>
          <w:rStyle w:val="BoilerplateTextChar"/>
        </w:rPr>
        <w:t>Finally, when performing activities such as assessing the impact of a proposed requirements change, creating metrics, or generating status reports, the requirements repository is accessed in a read-only mode.</w:t>
      </w:r>
      <w:r w:rsidRPr="00733359">
        <w:rPr>
          <w:b/>
        </w:rPr>
        <w:t xml:space="preserve">  </w:t>
      </w:r>
      <w:r w:rsidRPr="008C586F">
        <w:rPr>
          <w:rStyle w:val="InstructionStyleChar"/>
        </w:rPr>
        <w:t>[Again, based on the tool that will be used, describe how read-only users will access the repository to collect the data necessary to perform these three functions.]</w:t>
      </w:r>
    </w:p>
    <w:p w:rsidR="008E6DCE" w:rsidRPr="00E66A33" w:rsidRDefault="008C586F" w:rsidP="00477DE4">
      <w:pPr>
        <w:pStyle w:val="Heading1"/>
      </w:pPr>
      <w:bookmarkStart w:id="53" w:name="_Toc402354789"/>
      <w:bookmarkStart w:id="54" w:name="_Toc408817256"/>
      <w:r w:rsidRPr="00961149">
        <w:t>Establish Controlled Requirements Repository</w:t>
      </w:r>
      <w:bookmarkEnd w:id="53"/>
      <w:bookmarkEnd w:id="54"/>
    </w:p>
    <w:p w:rsidR="00916117" w:rsidRDefault="008C586F" w:rsidP="008C586F">
      <w:pPr>
        <w:pStyle w:val="BoilerplateText"/>
      </w:pPr>
      <w:r>
        <w:t>A controlled requirements repository is critical for Requirements Management.  Project requirements will change!  In order to ensure that these changes are managed and that all areas impacted by the changing requirements know about the change, plan their work with knowledge of the changed requirements, re-plan their work that may already be in progress due to the impacts of the change, or plan for re-work due to the change occurring after the work was already done.  The only method to fully understand the impact of change is to maintain a tightly controlled requirements repository that also supports traceability, which will be discussed later.  However, without a controlled requirements repository, no traceability can be performed.</w:t>
      </w:r>
    </w:p>
    <w:p w:rsidR="008C586F" w:rsidRPr="00AA7969" w:rsidRDefault="008C586F" w:rsidP="00647F5F">
      <w:pPr>
        <w:pStyle w:val="Heading2"/>
        <w:keepNext/>
        <w:keepLines/>
        <w:ind w:left="576" w:hanging="576"/>
      </w:pPr>
      <w:bookmarkStart w:id="55" w:name="_Toc402354790"/>
      <w:bookmarkStart w:id="56" w:name="_Toc408817257"/>
      <w:r w:rsidRPr="00AA7969">
        <w:lastRenderedPageBreak/>
        <w:t>Requirements Repository</w:t>
      </w:r>
      <w:bookmarkEnd w:id="55"/>
      <w:bookmarkEnd w:id="56"/>
    </w:p>
    <w:p w:rsidR="008C586F" w:rsidRPr="00F965B6" w:rsidRDefault="008C586F" w:rsidP="00647F5F">
      <w:pPr>
        <w:pStyle w:val="BoilerplateText"/>
        <w:keepNext/>
        <w:keepLines/>
      </w:pPr>
      <w:r>
        <w:t xml:space="preserve">The Requirements Repository is a database, spreadsheet, file system, or other data storage system that is created through the use of a tool and the repository is where the project requirements will be maintained; this repository establishes and defines the projects’ requirements baseline at any time throughout the project life cycle.  The repository incorporates the project approval requirements, RFP/contractual requirements (contract baseline), and extends them based on approved changes and further refinement and elaboration as the project progresses through its development life cycle.  Every phase of the project life cycle builds upon and/or elaborates on the requirements </w:t>
      </w:r>
      <w:proofErr w:type="spellStart"/>
      <w:r>
        <w:t>baselined</w:t>
      </w:r>
      <w:proofErr w:type="spellEnd"/>
      <w:r>
        <w:t xml:space="preserve"> and captured in the repository from the previous phase and the life cycle phases correspond to the Levels defined within the requirements repository.  Therefore, the requirements repository captures the results from the current Level/phase to support the next level/phase</w:t>
      </w:r>
      <w:r w:rsidRPr="006F7ECE">
        <w:t xml:space="preserve"> </w:t>
      </w:r>
      <w:r>
        <w:t>and defines what must be addressed in the next Level/phase.  Further, the repository identifies what must be tested for all test Levels and it is the source for developing test cases/scripts.  Therefore, the repository must be capable of incorporating all of the requirements from all Levels/phases of the project.  The repository must also be auditable in order to be able to identify if any requirement has changed and be capable of identifying the impacts of a change to lower level requirements and to test cases/scripts.  Since the requirements repository plays such a vital role in the development of a system, it must be constantly managed, maintained and controlled.</w:t>
      </w:r>
    </w:p>
    <w:p w:rsidR="008C586F" w:rsidRPr="00733359" w:rsidRDefault="008C586F" w:rsidP="00351979">
      <w:pPr>
        <w:pStyle w:val="InstructionStyle"/>
      </w:pPr>
      <w:r w:rsidRPr="00733359">
        <w:t>[Within this section, identify the tool that will be used to hold the requirements repository.  Identify how the tool will be organized</w:t>
      </w:r>
      <w:r>
        <w:t>, physically</w:t>
      </w:r>
      <w:r w:rsidRPr="00733359">
        <w:t xml:space="preserve">, how </w:t>
      </w:r>
      <w:proofErr w:type="spellStart"/>
      <w:r w:rsidRPr="00733359">
        <w:t>artifacts</w:t>
      </w:r>
      <w:proofErr w:type="spellEnd"/>
      <w:r w:rsidRPr="00733359">
        <w:t xml:space="preserve"> will be captured within the tool, what requirement attributes will be used</w:t>
      </w:r>
      <w:r>
        <w:t xml:space="preserve"> at each Level</w:t>
      </w:r>
      <w:r w:rsidRPr="00733359">
        <w:t>, how traceability will be performed within the tool</w:t>
      </w:r>
      <w:r>
        <w:t>,</w:t>
      </w:r>
      <w:r w:rsidRPr="00AA7969">
        <w:t xml:space="preserve"> </w:t>
      </w:r>
      <w:r w:rsidRPr="00733359">
        <w:t xml:space="preserve">both horizontally and vertically, and </w:t>
      </w:r>
      <w:r>
        <w:t xml:space="preserve">the specifics on </w:t>
      </w:r>
      <w:r w:rsidRPr="00733359">
        <w:t xml:space="preserve">how access and security will be controlled and maintained.  If standard organizational policies will not be placed on the tool, specifically backup/recovery, security, etc., describe how these will be accomplished.  Also describe the approach to tagging, the unique numbering of requirements at each </w:t>
      </w:r>
      <w:r>
        <w:t>L</w:t>
      </w:r>
      <w:r w:rsidRPr="00733359">
        <w:t>evel of the requirements.]</w:t>
      </w:r>
    </w:p>
    <w:p w:rsidR="008C586F" w:rsidRPr="00CB36B0" w:rsidRDefault="008C586F" w:rsidP="008C586F">
      <w:pPr>
        <w:pStyle w:val="Heading2"/>
        <w:ind w:left="576" w:hanging="576"/>
      </w:pPr>
      <w:bookmarkStart w:id="57" w:name="_Toc402354791"/>
      <w:bookmarkStart w:id="58" w:name="_Toc408817258"/>
      <w:r w:rsidRPr="00CB36B0">
        <w:t>Create Requirements Baseline</w:t>
      </w:r>
      <w:bookmarkEnd w:id="57"/>
      <w:bookmarkEnd w:id="58"/>
    </w:p>
    <w:p w:rsidR="008C586F" w:rsidRPr="006D22E7" w:rsidRDefault="008C586F" w:rsidP="008C586F">
      <w:pPr>
        <w:pStyle w:val="BoilerplateText"/>
      </w:pPr>
      <w:r w:rsidRPr="006D22E7">
        <w:t xml:space="preserve">Upon the </w:t>
      </w:r>
      <w:r>
        <w:t xml:space="preserve">approval of a requirements artifact, the </w:t>
      </w:r>
      <w:r w:rsidRPr="00665CCD">
        <w:t>artifact</w:t>
      </w:r>
      <w:r>
        <w:t xml:space="preserve"> will be loaded into the requirements repository, individual requirements identified and tagged, and the requirements’ attributes set in accordance with the following procedures.</w:t>
      </w:r>
    </w:p>
    <w:p w:rsidR="008C586F" w:rsidRPr="00733359" w:rsidRDefault="008C586F" w:rsidP="00351979">
      <w:pPr>
        <w:pStyle w:val="InstructionStyle"/>
      </w:pPr>
      <w:r w:rsidRPr="00733359">
        <w:t xml:space="preserve">[Identify the procedures for the Requirements Manager/Analyst to 1) load the requirement artifact into the tool, 2) identifying and uniquely tag the requirements, preserving the internal relationships between requirements, and 3) set the requirement attributes.  Since </w:t>
      </w:r>
      <w:r>
        <w:t>the procedures to do this are</w:t>
      </w:r>
      <w:r w:rsidRPr="00733359">
        <w:t xml:space="preserve"> dependent on the tool that will be used, detailed instructions </w:t>
      </w:r>
      <w:r>
        <w:t>must be provided by the project.</w:t>
      </w:r>
      <w:r w:rsidRPr="00733359">
        <w:t xml:space="preserve">  However, the purpose of loading the requirement artifact is so that the artifact that forms the baseline of the requirements is captured and controlled within the repository.  The reason for identifying and tagging requirements is to have a consistent method for determining what is and what is not a requirement within the requirements artifact; tagging allows a unique numbering or identification to be made for each requirement, which will be heavily used for traceability.  The purpose of determining and assigning </w:t>
      </w:r>
      <w:r w:rsidRPr="00733359">
        <w:lastRenderedPageBreak/>
        <w:t>attributes is to characterize each requirement</w:t>
      </w:r>
      <w:r>
        <w:t>. C</w:t>
      </w:r>
      <w:r w:rsidRPr="00733359">
        <w:t>ommon and standard attributes are items such as risk, priority,</w:t>
      </w:r>
      <w:r>
        <w:t xml:space="preserve"> criticality,</w:t>
      </w:r>
      <w:r w:rsidRPr="00733359">
        <w:t xml:space="preserve"> complexity, cost, status, business area, etc. and are more typically assessed in levels, such as High, Medium, and Low.  Attributes support the reporting, generating of metrics, and change assessments so they are important to identify and assess when reviewing the individual requirements.</w:t>
      </w:r>
    </w:p>
    <w:p w:rsidR="008C586F" w:rsidRPr="00733359" w:rsidRDefault="008C586F" w:rsidP="00351979">
      <w:pPr>
        <w:pStyle w:val="InstructionStyle"/>
      </w:pPr>
      <w:r w:rsidRPr="00733359">
        <w:t>Again, these should be repeatable procedures, not guidance or a narrative.  A QA/QC organization should be able to verify if these procedures are being followed or not.  At a minimum, there are three (3) procedures required</w:t>
      </w:r>
      <w:r>
        <w:t xml:space="preserve"> for this section</w:t>
      </w:r>
      <w:r w:rsidRPr="00733359">
        <w:t>.]</w:t>
      </w:r>
    </w:p>
    <w:p w:rsidR="008C586F" w:rsidRDefault="008C586F" w:rsidP="008C586F">
      <w:pPr>
        <w:pStyle w:val="Heading3"/>
        <w:ind w:left="720" w:hanging="720"/>
      </w:pPr>
      <w:bookmarkStart w:id="59" w:name="_Toc408817259"/>
      <w:r>
        <w:t>Load Requirements Baseline</w:t>
      </w:r>
      <w:bookmarkEnd w:id="59"/>
    </w:p>
    <w:p w:rsidR="008C586F" w:rsidRPr="00733359" w:rsidRDefault="008C586F" w:rsidP="00351979">
      <w:pPr>
        <w:pStyle w:val="InstructionStyle"/>
      </w:pPr>
      <w:r w:rsidRPr="00733359">
        <w:t xml:space="preserve">[This procedure should describe the steps required to load the requirements </w:t>
      </w:r>
      <w:proofErr w:type="spellStart"/>
      <w:r w:rsidRPr="00733359">
        <w:t>artifacts</w:t>
      </w:r>
      <w:proofErr w:type="spellEnd"/>
      <w:r w:rsidRPr="00733359">
        <w:t xml:space="preserve"> into the repository.  Be specific but do</w:t>
      </w:r>
      <w:r>
        <w:t xml:space="preserve"> no</w:t>
      </w:r>
      <w:r w:rsidRPr="00733359">
        <w:t xml:space="preserve">t describe different procedures for every requirements artifact.  It is more common to describe procedures based on the document type, </w:t>
      </w:r>
      <w:r>
        <w:t xml:space="preserve">(e.g., </w:t>
      </w:r>
      <w:r w:rsidRPr="00733359">
        <w:t>MS Word, MS Excel, MS Access</w:t>
      </w:r>
      <w:r>
        <w:t>).</w:t>
      </w:r>
      <w:r w:rsidRPr="00733359">
        <w:t xml:space="preserve">  However, only describe the procedures necessary and supported by the </w:t>
      </w:r>
      <w:r>
        <w:t>Deliverable Expectation Document (</w:t>
      </w:r>
      <w:r w:rsidRPr="00733359">
        <w:t>DED</w:t>
      </w:r>
      <w:r>
        <w:t>)</w:t>
      </w:r>
      <w:r w:rsidRPr="00733359">
        <w:t xml:space="preserve"> for</w:t>
      </w:r>
      <w:r>
        <w:t xml:space="preserve"> the deliverables; if the project </w:t>
      </w:r>
      <w:r w:rsidRPr="00733359">
        <w:t>only allow</w:t>
      </w:r>
      <w:r>
        <w:t>s</w:t>
      </w:r>
      <w:r w:rsidRPr="00733359">
        <w:t xml:space="preserve"> deliverables to be submitted in an MS Word format, then only describe the procedures for </w:t>
      </w:r>
      <w:proofErr w:type="spellStart"/>
      <w:r w:rsidRPr="00733359">
        <w:t>artifacts</w:t>
      </w:r>
      <w:proofErr w:type="spellEnd"/>
      <w:r w:rsidRPr="00733359">
        <w:t xml:space="preserve"> that are in MS Word.] </w:t>
      </w:r>
    </w:p>
    <w:p w:rsidR="008C586F" w:rsidRDefault="008C586F" w:rsidP="008C586F">
      <w:pPr>
        <w:pStyle w:val="Heading3"/>
        <w:ind w:left="720" w:hanging="720"/>
      </w:pPr>
      <w:bookmarkStart w:id="60" w:name="_Toc408817260"/>
      <w:r>
        <w:t>Identify and Tag Requirement</w:t>
      </w:r>
      <w:bookmarkEnd w:id="60"/>
    </w:p>
    <w:p w:rsidR="008C586F" w:rsidRDefault="008C586F" w:rsidP="00351979">
      <w:pPr>
        <w:pStyle w:val="InstructionStyle"/>
      </w:pPr>
      <w:r w:rsidRPr="00733359">
        <w:t xml:space="preserve">[Identify how requirements will be identified within each </w:t>
      </w:r>
      <w:r>
        <w:t>L</w:t>
      </w:r>
      <w:r w:rsidRPr="00733359">
        <w:t xml:space="preserve">evel of the </w:t>
      </w:r>
      <w:r>
        <w:t>requirements.  This may consist</w:t>
      </w:r>
      <w:r w:rsidRPr="00733359">
        <w:t xml:space="preserve"> of looking for key words, such as shall or must, or if the requirements are not documented consistently this may need to be more general </w:t>
      </w:r>
      <w:r>
        <w:t>direction but the direction must be sufficient to obtain repeatable results</w:t>
      </w:r>
      <w:r w:rsidRPr="00733359">
        <w:t xml:space="preserve">.  Then, identify the procedures for tagging the requirements at each </w:t>
      </w:r>
      <w:r>
        <w:t>L</w:t>
      </w:r>
      <w:r w:rsidRPr="00733359">
        <w:t>evel</w:t>
      </w:r>
      <w:r>
        <w:t>; see Appendix B for an example on how requirements should be tagged</w:t>
      </w:r>
      <w:r w:rsidRPr="00733359">
        <w:t>.]</w:t>
      </w:r>
    </w:p>
    <w:p w:rsidR="008C586F" w:rsidRDefault="008C586F" w:rsidP="008C586F">
      <w:pPr>
        <w:pStyle w:val="Heading3"/>
        <w:ind w:left="720" w:hanging="720"/>
      </w:pPr>
      <w:bookmarkStart w:id="61" w:name="_Toc408817261"/>
      <w:r>
        <w:t>Set Requirement Attributes</w:t>
      </w:r>
      <w:bookmarkEnd w:id="61"/>
    </w:p>
    <w:p w:rsidR="008C586F" w:rsidRPr="008C586F" w:rsidRDefault="008C586F" w:rsidP="00351979">
      <w:pPr>
        <w:pStyle w:val="InstructionStyle"/>
      </w:pPr>
      <w:r w:rsidRPr="008C586F">
        <w:t>[Identify the procedures for setting the requirement attributes at each Level of the requirements; see Appendix B for examples of requirements attributes that should be set at each Level.  Clearly identify mandatory attributes that must be set, such as the Status, Criticality, Owner, etc. attributes as well as optional attributes.  A word of caution though on optional attributes is that these cannot be reliably queried for reporting purposes as they may not be set consistently.  For example, if the Owner attribute identifies who is responsible for providing the requirement, State or vendor, and this attribute is optional, it would not be possible to run a reliable query to separate the contractual requirements from the non-contractual requirements.]</w:t>
      </w:r>
    </w:p>
    <w:p w:rsidR="009B28C4" w:rsidRPr="004B644A" w:rsidRDefault="008C586F" w:rsidP="00477DE4">
      <w:pPr>
        <w:pStyle w:val="Heading1"/>
      </w:pPr>
      <w:bookmarkStart w:id="62" w:name="_Toc402354792"/>
      <w:bookmarkStart w:id="63" w:name="_Toc408817262"/>
      <w:r w:rsidRPr="00961149">
        <w:t>Perform Requirements Traceability</w:t>
      </w:r>
      <w:bookmarkEnd w:id="62"/>
      <w:bookmarkEnd w:id="63"/>
    </w:p>
    <w:p w:rsidR="008C586F" w:rsidRPr="00733359" w:rsidRDefault="008C586F" w:rsidP="008C586F">
      <w:pPr>
        <w:pStyle w:val="BoilerplateText"/>
      </w:pPr>
      <w:r w:rsidRPr="00733359">
        <w:t>The Requirement Traceability Matrix (RTM) shall be used to track and link each indi</w:t>
      </w:r>
      <w:r>
        <w:t>vidual requirement from its</w:t>
      </w:r>
      <w:r w:rsidRPr="00733359">
        <w:t xml:space="preserve"> origin through the </w:t>
      </w:r>
      <w:r>
        <w:t>d</w:t>
      </w:r>
      <w:r w:rsidRPr="00733359">
        <w:t xml:space="preserve">evelopment </w:t>
      </w:r>
      <w:r>
        <w:t>l</w:t>
      </w:r>
      <w:r w:rsidRPr="00733359">
        <w:t>ifecycle</w:t>
      </w:r>
      <w:r w:rsidRPr="00573792">
        <w:t xml:space="preserve">.  As defined within the In Scope section of this Plan, vertical traceability will be performed from the </w:t>
      </w:r>
      <w:r>
        <w:t>P</w:t>
      </w:r>
      <w:r w:rsidRPr="00573792">
        <w:t xml:space="preserve">roject </w:t>
      </w:r>
      <w:r>
        <w:t>A</w:t>
      </w:r>
      <w:r w:rsidRPr="00573792">
        <w:t xml:space="preserve">pproval </w:t>
      </w:r>
      <w:r>
        <w:t>Level</w:t>
      </w:r>
      <w:r w:rsidRPr="00573792">
        <w:t xml:space="preserve"> through to the </w:t>
      </w:r>
      <w:r>
        <w:t>Code Level</w:t>
      </w:r>
      <w:r w:rsidRPr="00573792">
        <w:t xml:space="preserve">.  Horizontal traceability shall be performed from the </w:t>
      </w:r>
      <w:r>
        <w:t xml:space="preserve">Code Level to the Unit Test </w:t>
      </w:r>
      <w:r>
        <w:lastRenderedPageBreak/>
        <w:t>Level, D</w:t>
      </w:r>
      <w:r w:rsidRPr="00573792">
        <w:t xml:space="preserve">esign </w:t>
      </w:r>
      <w:r>
        <w:t>Level</w:t>
      </w:r>
      <w:r w:rsidRPr="00573792">
        <w:t xml:space="preserve"> to the Integration</w:t>
      </w:r>
      <w:r>
        <w:t xml:space="preserve"> Test Level</w:t>
      </w:r>
      <w:r w:rsidRPr="00573792">
        <w:t xml:space="preserve">, Requirement Analysis </w:t>
      </w:r>
      <w:r>
        <w:t>Level</w:t>
      </w:r>
      <w:r w:rsidRPr="00573792">
        <w:t xml:space="preserve"> to the System Test </w:t>
      </w:r>
      <w:r>
        <w:t>Level</w:t>
      </w:r>
      <w:r w:rsidRPr="00573792">
        <w:t xml:space="preserve">, and from the </w:t>
      </w:r>
      <w:r>
        <w:t>Project Level</w:t>
      </w:r>
      <w:r w:rsidRPr="00573792">
        <w:t xml:space="preserve"> to the User Acceptance Test </w:t>
      </w:r>
      <w:r>
        <w:t>Level</w:t>
      </w:r>
      <w:r w:rsidRPr="00573792">
        <w:t xml:space="preserve"> and </w:t>
      </w:r>
      <w:r>
        <w:t>Deliverables Level</w:t>
      </w:r>
      <w:r w:rsidRPr="00573792">
        <w:t>.</w:t>
      </w:r>
      <w:r w:rsidRPr="00733359">
        <w:t xml:space="preserve">  </w:t>
      </w:r>
    </w:p>
    <w:p w:rsidR="009B28C4" w:rsidRDefault="008C586F" w:rsidP="00351979">
      <w:pPr>
        <w:pStyle w:val="InstructionStyle"/>
      </w:pPr>
      <w:r w:rsidRPr="00733359">
        <w:t>[Identify the s</w:t>
      </w:r>
      <w:r>
        <w:t>pecific procedures</w:t>
      </w:r>
      <w:r w:rsidRPr="00733359">
        <w:t xml:space="preserve"> for performing traceabilit</w:t>
      </w:r>
      <w:r>
        <w:t>y</w:t>
      </w:r>
      <w:r w:rsidRPr="00733359">
        <w:t xml:space="preserve">. </w:t>
      </w:r>
      <w:r>
        <w:t>S</w:t>
      </w:r>
      <w:r w:rsidRPr="00733359">
        <w:t>ince the step</w:t>
      </w:r>
      <w:r>
        <w:t xml:space="preserve">s for performing traceability are dependent on </w:t>
      </w:r>
      <w:r w:rsidRPr="00733359">
        <w:t>the tool being used, at least at the procedure level, this section must be written for the specific tool being used.  It is critical that both downward/forward and upward/backward traceability be documented.  When using a requirements management tool such as Requisite Pro, both downwards and upwards traceability wi</w:t>
      </w:r>
      <w:r>
        <w:t>ll be performed automatically by</w:t>
      </w:r>
      <w:r w:rsidRPr="00733359">
        <w:t xml:space="preserve"> creating a single relationship.  However, if using MS Excel or some other similar tool, both of these relationships must be established manually.  Also, identify the post-traceability steps to ensure the completeness of the traceability, </w:t>
      </w:r>
      <w:r>
        <w:t>(</w:t>
      </w:r>
      <w:r w:rsidRPr="00733359">
        <w:t>i.e.</w:t>
      </w:r>
      <w:r>
        <w:t>,</w:t>
      </w:r>
      <w:r w:rsidRPr="00733359">
        <w:t xml:space="preserve"> nothing was skipped or missed</w:t>
      </w:r>
      <w:r>
        <w:t>)</w:t>
      </w:r>
      <w:r w:rsidRPr="00733359">
        <w:t>.</w:t>
      </w:r>
      <w:r>
        <w:t xml:space="preserve">  Also, traceability to the verification Levels must be defined.</w:t>
      </w:r>
      <w:r w:rsidRPr="00733359">
        <w:t>]</w:t>
      </w:r>
    </w:p>
    <w:p w:rsidR="00FE26D8" w:rsidRPr="00E66A33" w:rsidRDefault="00A16B6D" w:rsidP="00A16B6D">
      <w:pPr>
        <w:pStyle w:val="Heading1"/>
      </w:pPr>
      <w:bookmarkStart w:id="64" w:name="_Toc408817263"/>
      <w:r w:rsidRPr="00A16B6D">
        <w:t>Managing Requirements Change</w:t>
      </w:r>
      <w:bookmarkEnd w:id="64"/>
    </w:p>
    <w:p w:rsidR="002F5161" w:rsidRPr="00406971" w:rsidRDefault="00A16B6D" w:rsidP="00A16B6D">
      <w:pPr>
        <w:pStyle w:val="BoilerplateText"/>
      </w:pPr>
      <w:r w:rsidRPr="00431E71">
        <w:t xml:space="preserve">After </w:t>
      </w:r>
      <w:r>
        <w:t>the requirements for each Level are</w:t>
      </w:r>
      <w:r w:rsidRPr="00431E71">
        <w:t xml:space="preserve"> accepted</w:t>
      </w:r>
      <w:r>
        <w:t xml:space="preserve">, the requirements are </w:t>
      </w:r>
      <w:proofErr w:type="spellStart"/>
      <w:r w:rsidRPr="00431E71">
        <w:t>baselined</w:t>
      </w:r>
      <w:proofErr w:type="spellEnd"/>
      <w:r>
        <w:t>, loaded into the requirements repository, and</w:t>
      </w:r>
      <w:r w:rsidRPr="00431E71">
        <w:t xml:space="preserve"> any change to th</w:t>
      </w:r>
      <w:r>
        <w:t>e</w:t>
      </w:r>
      <w:r w:rsidRPr="00431E71">
        <w:t xml:space="preserve">se requirements will be </w:t>
      </w:r>
      <w:r>
        <w:t xml:space="preserve">prohibited unless formally approved by the Project Change Management Plan processes.  </w:t>
      </w:r>
      <w:r w:rsidRPr="00431E71">
        <w:t xml:space="preserve"> </w:t>
      </w:r>
      <w:r>
        <w:t>The Requirements Management activities defined within this Plan, in support of the Change Management process, are 1) to perform an impact analysis to identify the impact(s) of a proposed change to other baseline requirements at all Levels, 2) to formally capture and update the approved baseline change(s), and 3) to verify that all traced requirements, and their associated artifacts, are also updated to ensure that traceability is still complete, correct, and consistent after the change has been made to the repository</w:t>
      </w:r>
      <w:r w:rsidRPr="00431E71">
        <w:t>.</w:t>
      </w:r>
    </w:p>
    <w:p w:rsidR="00A16B6D" w:rsidRPr="00EF5408" w:rsidRDefault="00A16B6D" w:rsidP="00A16B6D">
      <w:pPr>
        <w:pStyle w:val="Heading2"/>
        <w:ind w:left="576" w:hanging="576"/>
      </w:pPr>
      <w:bookmarkStart w:id="65" w:name="_Ref387058733"/>
      <w:bookmarkStart w:id="66" w:name="_Toc402354794"/>
      <w:bookmarkStart w:id="67" w:name="_Toc408817264"/>
      <w:r w:rsidRPr="00EF5408">
        <w:t>Requirements Change Impact Assessment</w:t>
      </w:r>
      <w:bookmarkEnd w:id="65"/>
      <w:bookmarkEnd w:id="66"/>
      <w:bookmarkEnd w:id="67"/>
    </w:p>
    <w:p w:rsidR="00A16B6D" w:rsidRPr="00733359" w:rsidRDefault="00A16B6D" w:rsidP="00351979">
      <w:pPr>
        <w:pStyle w:val="InstructionStyle"/>
      </w:pPr>
      <w:r w:rsidRPr="00733359">
        <w:t xml:space="preserve">[The following is not meant to be specific instructions or procedures but </w:t>
      </w:r>
      <w:r>
        <w:t xml:space="preserve">an example for </w:t>
      </w:r>
      <w:r w:rsidRPr="00733359">
        <w:t>what the Project must consider when developing the procedures for this section.  It can be tailored for the specific Project, re-written with the following content</w:t>
      </w:r>
      <w:r>
        <w:t>,</w:t>
      </w:r>
      <w:r w:rsidRPr="00733359">
        <w:t xml:space="preserve"> deleted</w:t>
      </w:r>
      <w:r>
        <w:t>,</w:t>
      </w:r>
      <w:r w:rsidRPr="00733359">
        <w:t xml:space="preserve"> or moved to an appendix for use as a general overview.  Regardless, the Project must document the procedures on how each of the following three scenarios will be addressed: modify, add, and delete a requirement.]</w:t>
      </w:r>
    </w:p>
    <w:p w:rsidR="00A16B6D" w:rsidRPr="007F0960" w:rsidRDefault="00A16B6D" w:rsidP="00A16B6D">
      <w:pPr>
        <w:pStyle w:val="ExampleStyle"/>
        <w:numPr>
          <w:ilvl w:val="0"/>
          <w:numId w:val="0"/>
        </w:numPr>
      </w:pPr>
      <w:r w:rsidRPr="007F0960">
        <w:t>Per the Project Change Management Plan, when a request for a change has been submitted and reviewed, an impact assessment will be requested.  The Requirements Management process will provide input into the impact assessment by identifying all of the requirements and artifacts that will be impacted (potentially also requiring a change to be consistent with the proposed requirement change) by the proposed change and if requirements traceability will still be complete if the change is approved.  The Requirements Management process is not responsible for evaluating the technical, business, management</w:t>
      </w:r>
      <w:r>
        <w:t xml:space="preserve"> or other</w:t>
      </w:r>
      <w:r w:rsidRPr="007F0960">
        <w:t xml:space="preserve"> need for the change or the value of the change</w:t>
      </w:r>
      <w:r>
        <w:t xml:space="preserve"> to the organization</w:t>
      </w:r>
      <w:r w:rsidRPr="007F0960">
        <w:t xml:space="preserve">.  The Requirements Management process is assessing the scope of the impacts of the change on other baseline requirements and if traceability will still be complete if the change is approved.  This is done by identifying the traceability relationships of the existing requirement proposed to change to all other </w:t>
      </w:r>
      <w:proofErr w:type="spellStart"/>
      <w:r w:rsidRPr="007F0960">
        <w:t>baselined</w:t>
      </w:r>
      <w:proofErr w:type="spellEnd"/>
      <w:r w:rsidRPr="007F0960">
        <w:t xml:space="preserve"> requirements and artifacts that the requirement is traced</w:t>
      </w:r>
      <w:r>
        <w:t xml:space="preserve"> from</w:t>
      </w:r>
      <w:r w:rsidRPr="007F0960">
        <w:t xml:space="preserve"> </w:t>
      </w:r>
      <w:r>
        <w:t xml:space="preserve">(i.e., </w:t>
      </w:r>
      <w:r w:rsidRPr="007F0960">
        <w:t>parent requirements</w:t>
      </w:r>
      <w:r>
        <w:t>)</w:t>
      </w:r>
      <w:r w:rsidRPr="007F0960">
        <w:t>, or traced</w:t>
      </w:r>
      <w:r>
        <w:t xml:space="preserve"> </w:t>
      </w:r>
      <w:r w:rsidRPr="007F0960">
        <w:t>to</w:t>
      </w:r>
      <w:r>
        <w:t xml:space="preserve"> (i.e., </w:t>
      </w:r>
      <w:r w:rsidRPr="007F0960">
        <w:t>children requirements</w:t>
      </w:r>
      <w:r>
        <w:t>)</w:t>
      </w:r>
      <w:r w:rsidRPr="007F0960">
        <w:t xml:space="preserve">. </w:t>
      </w:r>
    </w:p>
    <w:p w:rsidR="00A16B6D" w:rsidRPr="007F0960" w:rsidRDefault="00A16B6D" w:rsidP="00A16B6D">
      <w:pPr>
        <w:pStyle w:val="ExampleStyle"/>
        <w:numPr>
          <w:ilvl w:val="0"/>
          <w:numId w:val="0"/>
        </w:numPr>
      </w:pPr>
      <w:r>
        <w:lastRenderedPageBreak/>
        <w:t xml:space="preserve">As can be seen in Figure 2, below, </w:t>
      </w:r>
      <w:r w:rsidRPr="007F0960">
        <w:t xml:space="preserve">if a </w:t>
      </w:r>
      <w:r>
        <w:t>Project</w:t>
      </w:r>
      <w:r>
        <w:rPr>
          <w:rStyle w:val="FootnoteReference"/>
        </w:rPr>
        <w:footnoteReference w:id="2"/>
      </w:r>
      <w:r w:rsidRPr="007F0960">
        <w:t xml:space="preserve"> </w:t>
      </w:r>
      <w:r>
        <w:t xml:space="preserve">Level </w:t>
      </w:r>
      <w:r w:rsidRPr="007F0960">
        <w:t>requirement (R X.2) is proposed to be modified (R X.2</w:t>
      </w:r>
      <w:r w:rsidRPr="007F0960">
        <w:rPr>
          <w:vertAlign w:val="superscript"/>
        </w:rPr>
        <w:t>m</w:t>
      </w:r>
      <w:r w:rsidRPr="007F0960">
        <w:t xml:space="preserve">) and the </w:t>
      </w:r>
      <w:r>
        <w:t>p</w:t>
      </w:r>
      <w:r w:rsidRPr="007F0960">
        <w:t xml:space="preserve">roject has approved </w:t>
      </w:r>
      <w:r>
        <w:t>a Project Approval Level requirement and a</w:t>
      </w:r>
      <w:r w:rsidRPr="007F0960">
        <w:t xml:space="preserve"> Requirements</w:t>
      </w:r>
      <w:r>
        <w:t xml:space="preserve"> </w:t>
      </w:r>
      <w:r w:rsidRPr="007F0960">
        <w:t>Analysis</w:t>
      </w:r>
      <w:r>
        <w:t xml:space="preserve"> Level requirement that are traced to the Project Level requirement</w:t>
      </w:r>
      <w:r w:rsidRPr="007F0960">
        <w:t>, then its parent</w:t>
      </w:r>
      <w:r>
        <w:t xml:space="preserve"> requirement within the Project Approval Level (e.g., FSR)</w:t>
      </w:r>
      <w:r w:rsidRPr="007F0960">
        <w:t xml:space="preserve"> shall be identified (R X), </w:t>
      </w:r>
      <w:r>
        <w:t xml:space="preserve">all of </w:t>
      </w:r>
      <w:r w:rsidRPr="007F0960">
        <w:t>the children of th</w:t>
      </w:r>
      <w:r>
        <w:t>is</w:t>
      </w:r>
      <w:r w:rsidRPr="007F0960">
        <w:t xml:space="preserve"> parent</w:t>
      </w:r>
      <w:r>
        <w:t xml:space="preserve"> requirement</w:t>
      </w:r>
      <w:r w:rsidRPr="007F0960">
        <w:t xml:space="preserve"> shall be identified (R X.1 and R X.2), and the children requirements of the requirement being modified (R X.2) within the Requirements</w:t>
      </w:r>
      <w:r>
        <w:t xml:space="preserve"> </w:t>
      </w:r>
      <w:r w:rsidRPr="007F0960">
        <w:t xml:space="preserve">Analysis </w:t>
      </w:r>
      <w:r>
        <w:t>Level</w:t>
      </w:r>
      <w:r w:rsidRPr="007F0960">
        <w:t xml:space="preserve"> shall be identified (R X.2.1 and R X.2.2).  The Requirements Management process shall perform the following actions:</w:t>
      </w:r>
    </w:p>
    <w:p w:rsidR="00A16B6D" w:rsidRPr="006C3584" w:rsidRDefault="00A16B6D" w:rsidP="00A16B6D">
      <w:pPr>
        <w:pStyle w:val="ExampleStyle"/>
        <w:numPr>
          <w:ilvl w:val="0"/>
          <w:numId w:val="22"/>
        </w:numPr>
        <w:rPr>
          <w:b/>
        </w:rPr>
      </w:pPr>
      <w:r w:rsidRPr="006C3584">
        <w:t>Identify the parent requirement (R X) of the existing requirement (R X.2) and all children of this parent requirement (R X.1 and R X.2)</w:t>
      </w:r>
    </w:p>
    <w:p w:rsidR="00A16B6D" w:rsidRPr="006C3584" w:rsidRDefault="00A16B6D" w:rsidP="00A16B6D">
      <w:pPr>
        <w:pStyle w:val="ExampleStyle"/>
        <w:numPr>
          <w:ilvl w:val="0"/>
          <w:numId w:val="22"/>
        </w:numPr>
        <w:rPr>
          <w:b/>
        </w:rPr>
      </w:pPr>
      <w:r w:rsidRPr="006C3584">
        <w:t>Assess if the modified version of the requirement (R X.2</w:t>
      </w:r>
      <w:r w:rsidRPr="006C3584">
        <w:rPr>
          <w:vertAlign w:val="superscript"/>
        </w:rPr>
        <w:t>m</w:t>
      </w:r>
      <w:r w:rsidRPr="006C3584">
        <w:t>) is still consistent and within the scope of its parent requirement (R X)</w:t>
      </w:r>
    </w:p>
    <w:p w:rsidR="00A16B6D" w:rsidRPr="006C3584" w:rsidRDefault="00A16B6D" w:rsidP="00A16B6D">
      <w:pPr>
        <w:pStyle w:val="ExampleStyle"/>
        <w:tabs>
          <w:tab w:val="left" w:pos="1080"/>
        </w:tabs>
        <w:ind w:left="1080"/>
        <w:rPr>
          <w:b/>
        </w:rPr>
      </w:pPr>
      <w:r w:rsidRPr="006C3584">
        <w:t>Identify if the modified requirement is still consistent with and within the scope of the parent requirement; if not, then report that the parent requirement may also need to be modified.</w:t>
      </w:r>
    </w:p>
    <w:p w:rsidR="00A16B6D" w:rsidRPr="006C3584" w:rsidRDefault="00A16B6D" w:rsidP="00A16B6D">
      <w:pPr>
        <w:pStyle w:val="ExampleStyle"/>
        <w:numPr>
          <w:ilvl w:val="0"/>
          <w:numId w:val="22"/>
        </w:numPr>
        <w:rPr>
          <w:b/>
        </w:rPr>
      </w:pPr>
      <w:r w:rsidRPr="006C3584">
        <w:t>Assess if the children (R X.1 and R X.2</w:t>
      </w:r>
      <w:r w:rsidRPr="006C3584">
        <w:rPr>
          <w:vertAlign w:val="superscript"/>
        </w:rPr>
        <w:t>m</w:t>
      </w:r>
      <w:r w:rsidRPr="006C3584">
        <w:t>) of the parent requirement still satisfies all of the needs of the parent requirement (R X)</w:t>
      </w:r>
    </w:p>
    <w:p w:rsidR="00A16B6D" w:rsidRPr="006C3584" w:rsidRDefault="00A16B6D" w:rsidP="00A16B6D">
      <w:pPr>
        <w:pStyle w:val="ExampleStyle"/>
        <w:ind w:left="1080"/>
        <w:rPr>
          <w:b/>
        </w:rPr>
      </w:pPr>
      <w:r w:rsidRPr="006C3584">
        <w:t>When considering all of the children together, identify if the scope of the parent requirement is satisfied by all of the children; if not, then report that additional changes are needed to either the children requirements or to the parent.</w:t>
      </w:r>
    </w:p>
    <w:p w:rsidR="00A16B6D" w:rsidRPr="006C3584" w:rsidRDefault="00A16B6D" w:rsidP="00A16B6D">
      <w:pPr>
        <w:pStyle w:val="ExampleStyle"/>
        <w:numPr>
          <w:ilvl w:val="0"/>
          <w:numId w:val="22"/>
        </w:numPr>
        <w:rPr>
          <w:b/>
        </w:rPr>
      </w:pPr>
      <w:r w:rsidRPr="006C3584">
        <w:t>Identify the children requirements (R X.2.1 and R X.2.2) of the requirement being modified (R X.2)</w:t>
      </w:r>
    </w:p>
    <w:p w:rsidR="00A16B6D" w:rsidRPr="006C3584" w:rsidRDefault="00A16B6D" w:rsidP="00A16B6D">
      <w:pPr>
        <w:pStyle w:val="ExampleStyle"/>
        <w:numPr>
          <w:ilvl w:val="0"/>
          <w:numId w:val="22"/>
        </w:numPr>
        <w:rPr>
          <w:b/>
        </w:rPr>
      </w:pPr>
      <w:r w:rsidRPr="006C3584">
        <w:t>Assess if the children of the requirement (R X.2.1 and R X.2.2) are consistent, within the scope, and fully satisfy the modified requirement (R X2</w:t>
      </w:r>
      <w:r w:rsidRPr="006C3584">
        <w:rPr>
          <w:vertAlign w:val="superscript"/>
        </w:rPr>
        <w:t>m</w:t>
      </w:r>
      <w:r w:rsidRPr="006C3584">
        <w:t>)</w:t>
      </w:r>
    </w:p>
    <w:p w:rsidR="00A16B6D" w:rsidRPr="006C3584" w:rsidRDefault="00A16B6D" w:rsidP="00A16B6D">
      <w:pPr>
        <w:pStyle w:val="ExampleStyle"/>
        <w:ind w:left="1080"/>
        <w:rPr>
          <w:b/>
        </w:rPr>
      </w:pPr>
      <w:r w:rsidRPr="006C3584">
        <w:t>Identify if the children of the existing requirement are still valid for the modified version and if the children are still consistent, within scope, and when considered together still satisfy the modified version of the requirement; if not, then report that additional changes may be needed.</w:t>
      </w:r>
    </w:p>
    <w:p w:rsidR="00A16B6D" w:rsidRPr="006C3584" w:rsidRDefault="00A16B6D" w:rsidP="00A16B6D">
      <w:pPr>
        <w:pStyle w:val="ExampleStyle"/>
        <w:numPr>
          <w:ilvl w:val="0"/>
          <w:numId w:val="22"/>
        </w:numPr>
        <w:rPr>
          <w:b/>
        </w:rPr>
      </w:pPr>
      <w:r w:rsidRPr="006C3584">
        <w:t xml:space="preserve">Identify the relationship between the identified requirements and test artifacts impacted at all test Levels (R X.2 ⇒  UAT X.2.1 and R X.2.2 ⇒  ST X.2.2.1) and other artifacts/Deliverable (R X.2.1 ⇒  Training Manual) that are traced to any of the requirements potentially impacted by the proposed change </w:t>
      </w:r>
    </w:p>
    <w:p w:rsidR="00A16B6D" w:rsidRPr="006C3584" w:rsidRDefault="00A16B6D" w:rsidP="00A16B6D">
      <w:pPr>
        <w:pStyle w:val="ExampleStyle"/>
        <w:ind w:left="1080"/>
        <w:rPr>
          <w:b/>
        </w:rPr>
      </w:pPr>
      <w:r w:rsidRPr="006C3584">
        <w:t>Report the relationships to the test and deliverables that exist for the original requirement.  Requirements Management is not responsible for determining if there is an impact to these items but the relationships must be provided back to the Change Management Impact Analysis owner for them to review and determine if any additional impacts exist.</w:t>
      </w:r>
    </w:p>
    <w:p w:rsidR="00A16B6D" w:rsidRPr="006C3584" w:rsidRDefault="00A16B6D" w:rsidP="00A16B6D">
      <w:pPr>
        <w:pStyle w:val="ExampleStyle"/>
        <w:numPr>
          <w:ilvl w:val="0"/>
          <w:numId w:val="22"/>
        </w:numPr>
        <w:rPr>
          <w:b/>
        </w:rPr>
      </w:pPr>
      <w:r w:rsidRPr="006C3584">
        <w:lastRenderedPageBreak/>
        <w:t>Report the identified potential impacts and the results of the assessments back to the Change Management process so that they can be considered prior to deciding on the change.</w:t>
      </w:r>
    </w:p>
    <w:p w:rsidR="001149EB" w:rsidRPr="008F207A" w:rsidRDefault="00A16B6D" w:rsidP="00A16B6D">
      <w:pPr>
        <w:pStyle w:val="ExampleStyle"/>
        <w:numPr>
          <w:ilvl w:val="0"/>
          <w:numId w:val="0"/>
        </w:numPr>
      </w:pPr>
      <w:r>
        <w:t>It is not within the scope of the Requirements Management Plan to assess and determine if an impact exists as this may be beyond the capabilities of the Requirements Management team.  Requirements Management only reports that a potential impact exists, which must be further examined and determined by the resources performing the impact assessment for Change Management.</w:t>
      </w:r>
    </w:p>
    <w:p w:rsidR="00A16B6D" w:rsidRPr="00C946FC" w:rsidRDefault="00A16B6D" w:rsidP="00A16B6D">
      <w:pPr>
        <w:rPr>
          <w:color w:val="FF0000"/>
        </w:rPr>
      </w:pPr>
      <w:bookmarkStart w:id="68" w:name="_toc410632345"/>
      <w:bookmarkStart w:id="69" w:name="_toc343576585"/>
      <w:bookmarkStart w:id="70" w:name="_toc343491685"/>
      <w:bookmarkStart w:id="71" w:name="_toc343405817"/>
      <w:bookmarkStart w:id="72" w:name="_toc343252880"/>
      <w:bookmarkStart w:id="73" w:name="_Toc343249284"/>
    </w:p>
    <w:p w:rsidR="00A16B6D" w:rsidRDefault="00A16B6D" w:rsidP="00A16B6D">
      <w:pPr>
        <w:keepNext/>
      </w:pPr>
      <w:r>
        <w:object w:dxaOrig="10884" w:dyaOrig="7329">
          <v:shape id="_x0000_i1026" type="#_x0000_t75" style="width:449.25pt;height:303pt" o:ole="">
            <v:imagedata r:id="rId16" o:title=""/>
          </v:shape>
          <o:OLEObject Type="Embed" ProgID="Visio.Drawing.11" ShapeID="_x0000_i1026" DrawAspect="Content" ObjectID="_1483962129" r:id="rId17"/>
        </w:object>
      </w:r>
    </w:p>
    <w:p w:rsidR="00A16B6D" w:rsidRPr="009E3E1A" w:rsidRDefault="00A16B6D" w:rsidP="00A16B6D">
      <w:pPr>
        <w:pStyle w:val="Caption"/>
        <w:rPr>
          <w:color w:val="FF0000"/>
          <w:sz w:val="24"/>
          <w:szCs w:val="24"/>
        </w:rPr>
      </w:pPr>
      <w:bookmarkStart w:id="74" w:name="_Ref387055619"/>
      <w:r w:rsidRPr="009E3E1A">
        <w:rPr>
          <w:sz w:val="24"/>
          <w:szCs w:val="24"/>
        </w:rPr>
        <w:t xml:space="preserve">Figure </w:t>
      </w:r>
      <w:r w:rsidRPr="009E3E1A">
        <w:rPr>
          <w:sz w:val="24"/>
          <w:szCs w:val="24"/>
        </w:rPr>
        <w:fldChar w:fldCharType="begin"/>
      </w:r>
      <w:r w:rsidRPr="009E3E1A">
        <w:rPr>
          <w:sz w:val="24"/>
          <w:szCs w:val="24"/>
        </w:rPr>
        <w:instrText xml:space="preserve"> SEQ Figure \* ARABIC </w:instrText>
      </w:r>
      <w:r w:rsidRPr="009E3E1A">
        <w:rPr>
          <w:sz w:val="24"/>
          <w:szCs w:val="24"/>
        </w:rPr>
        <w:fldChar w:fldCharType="separate"/>
      </w:r>
      <w:r>
        <w:rPr>
          <w:noProof/>
          <w:sz w:val="24"/>
          <w:szCs w:val="24"/>
        </w:rPr>
        <w:t>2</w:t>
      </w:r>
      <w:r w:rsidRPr="009E3E1A">
        <w:rPr>
          <w:sz w:val="24"/>
          <w:szCs w:val="24"/>
        </w:rPr>
        <w:fldChar w:fldCharType="end"/>
      </w:r>
      <w:bookmarkEnd w:id="74"/>
      <w:r w:rsidRPr="009E3E1A">
        <w:rPr>
          <w:sz w:val="24"/>
          <w:szCs w:val="24"/>
        </w:rPr>
        <w:t>: Modified Requirements Assessment</w:t>
      </w:r>
    </w:p>
    <w:p w:rsidR="00A16B6D" w:rsidRDefault="00A16B6D" w:rsidP="00A16B6D">
      <w:pPr>
        <w:pStyle w:val="ExampleStyle"/>
        <w:numPr>
          <w:ilvl w:val="0"/>
          <w:numId w:val="0"/>
        </w:numPr>
      </w:pPr>
      <w:r w:rsidRPr="000D15A9">
        <w:t>See Figure 3 below for a scenario in which a requirement is being added (R Y.NEW) to the</w:t>
      </w:r>
      <w:r>
        <w:t xml:space="preserve"> Project Level and where </w:t>
      </w:r>
      <w:r w:rsidRPr="007F0960">
        <w:t>a parent requirement</w:t>
      </w:r>
      <w:r>
        <w:t>,</w:t>
      </w:r>
      <w:r w:rsidRPr="007F0960">
        <w:t xml:space="preserve"> children</w:t>
      </w:r>
      <w:r>
        <w:t xml:space="preserve"> requirements, test cases/scripts, and/or deliverable</w:t>
      </w:r>
      <w:r w:rsidRPr="007F0960">
        <w:t xml:space="preserve"> must also be identified.  To add a new requirement, the following process shall be executed</w:t>
      </w:r>
      <w:r>
        <w:t>:</w:t>
      </w:r>
      <w:r w:rsidRPr="007F0960">
        <w:t xml:space="preserve">  </w:t>
      </w:r>
    </w:p>
    <w:p w:rsidR="00A16B6D" w:rsidRPr="006C3584" w:rsidRDefault="00A16B6D" w:rsidP="00A16B6D">
      <w:pPr>
        <w:pStyle w:val="ExampleStyle"/>
        <w:numPr>
          <w:ilvl w:val="0"/>
          <w:numId w:val="27"/>
        </w:numPr>
        <w:rPr>
          <w:b/>
        </w:rPr>
      </w:pPr>
      <w:r w:rsidRPr="006C3584">
        <w:t>Identify the parent requirement within the set of baseline Project Approval Level (e.g., FSR) requirements that identifies the scope or high-level requirement associated with the proposed new requirement (R Y.NEW)</w:t>
      </w:r>
    </w:p>
    <w:p w:rsidR="00A16B6D" w:rsidRPr="006C3584" w:rsidRDefault="00A16B6D" w:rsidP="00A16B6D">
      <w:pPr>
        <w:pStyle w:val="ExampleStyle"/>
        <w:ind w:left="1080"/>
        <w:rPr>
          <w:b/>
        </w:rPr>
      </w:pPr>
      <w:r w:rsidRPr="006C3584">
        <w:t>If a parent requirement does not exist then report that a parent requirement must also be added as part of the change request</w:t>
      </w:r>
    </w:p>
    <w:p w:rsidR="00A16B6D" w:rsidRPr="006C3584" w:rsidRDefault="00A16B6D" w:rsidP="00A16B6D">
      <w:pPr>
        <w:pStyle w:val="ExampleStyle"/>
        <w:numPr>
          <w:ilvl w:val="0"/>
          <w:numId w:val="27"/>
        </w:numPr>
        <w:rPr>
          <w:b/>
        </w:rPr>
      </w:pPr>
      <w:r w:rsidRPr="006C3584">
        <w:t xml:space="preserve">If a parent requirement exist, for this example assume the parent is RY, assess if the children (R Y.1 and R Y.NEW) of the parent requirement (R Y) still satisfy the needs of the parent </w:t>
      </w:r>
      <w:r w:rsidRPr="006C3584">
        <w:lastRenderedPageBreak/>
        <w:t>requirement and that the children are within the scope of the parent and the children are not duplicative</w:t>
      </w:r>
    </w:p>
    <w:p w:rsidR="00A16B6D" w:rsidRPr="006C3584" w:rsidRDefault="00A16B6D" w:rsidP="00A16B6D">
      <w:pPr>
        <w:pStyle w:val="ExampleStyle"/>
        <w:ind w:left="1080"/>
        <w:rPr>
          <w:b/>
        </w:rPr>
      </w:pPr>
      <w:r w:rsidRPr="006C3584">
        <w:t>If the new requirement is beyond the scope of the parent requirement, duplicative of other children requirements of the parent, or the parent requirements is still not satisfied by all of the children requirements then report that additional changes should be included in the change request.</w:t>
      </w:r>
    </w:p>
    <w:p w:rsidR="00A16B6D" w:rsidRPr="006C3584" w:rsidRDefault="00A16B6D" w:rsidP="00A16B6D">
      <w:pPr>
        <w:pStyle w:val="ExampleStyle"/>
        <w:numPr>
          <w:ilvl w:val="0"/>
          <w:numId w:val="27"/>
        </w:numPr>
        <w:rPr>
          <w:b/>
        </w:rPr>
      </w:pPr>
      <w:r w:rsidRPr="006C3584">
        <w:t>Identify the requirements within the Requirements Management repository that the new requirement should trace to and if the lower-level requirements are present.</w:t>
      </w:r>
    </w:p>
    <w:p w:rsidR="00A16B6D" w:rsidRPr="006C3584" w:rsidRDefault="00A16B6D" w:rsidP="00A16B6D">
      <w:pPr>
        <w:pStyle w:val="ExampleStyle"/>
        <w:ind w:left="1080"/>
        <w:rPr>
          <w:b/>
        </w:rPr>
      </w:pPr>
      <w:r w:rsidRPr="006C3584">
        <w:t xml:space="preserve">If traceability has been performed to the next Level, to verification, or to deliverables, then identify and report if there are missing children requirements, missing test cases/scripts, and/or missing deliverables, if any are required.  (Note: Only identify missing requirements, test cases/scripts, and deliverables if traceability has been performed to these items.  For example, if UAT Test Case/Scripts have not been developed and therefore not traced to, then the fact that the new requirement cannot be traced to UAT Test Case/Scripts in irrelevant and does not need to be reported.  Similarly, if the Requirements Analysis Level requirements have not been </w:t>
      </w:r>
      <w:proofErr w:type="spellStart"/>
      <w:r w:rsidRPr="006C3584">
        <w:t>baselined</w:t>
      </w:r>
      <w:proofErr w:type="spellEnd"/>
      <w:r w:rsidRPr="006C3584">
        <w:t xml:space="preserve"> then there is no need to identify that there are no children requirements for the new requirement.)</w:t>
      </w:r>
    </w:p>
    <w:p w:rsidR="00A16B6D" w:rsidRPr="00A16B6D" w:rsidRDefault="00A16B6D" w:rsidP="00A242C9">
      <w:pPr>
        <w:pStyle w:val="ExampleStyle"/>
        <w:numPr>
          <w:ilvl w:val="0"/>
          <w:numId w:val="27"/>
        </w:numPr>
        <w:rPr>
          <w:b/>
        </w:rPr>
      </w:pPr>
      <w:r w:rsidRPr="00A16B6D">
        <w:t>Report the identified potential impacts and the results of the assessments back to the Change Management process so that they can be considered prior to deciding on the change.</w:t>
      </w:r>
      <w:r w:rsidRPr="00A16B6D">
        <w:rPr>
          <w:b/>
        </w:rPr>
        <w:t xml:space="preserve"> </w:t>
      </w:r>
    </w:p>
    <w:p w:rsidR="00A16B6D" w:rsidRDefault="00A16B6D" w:rsidP="00A16B6D">
      <w:pPr>
        <w:keepNext/>
      </w:pPr>
      <w:r>
        <w:object w:dxaOrig="11039" w:dyaOrig="6339">
          <v:shape id="_x0000_i1027" type="#_x0000_t75" style="width:444pt;height:253.5pt" o:ole="">
            <v:imagedata r:id="rId18" o:title=""/>
          </v:shape>
          <o:OLEObject Type="Embed" ProgID="Visio.Drawing.11" ShapeID="_x0000_i1027" DrawAspect="Content" ObjectID="_1483962130" r:id="rId19"/>
        </w:object>
      </w:r>
    </w:p>
    <w:p w:rsidR="00A16B6D" w:rsidRPr="008B7687" w:rsidRDefault="00A16B6D" w:rsidP="00A16B6D">
      <w:pPr>
        <w:pStyle w:val="Caption"/>
        <w:rPr>
          <w:color w:val="FF0000"/>
          <w:sz w:val="24"/>
          <w:szCs w:val="24"/>
        </w:rPr>
      </w:pPr>
      <w:bookmarkStart w:id="75" w:name="_Ref387055588"/>
      <w:r w:rsidRPr="008B7687">
        <w:rPr>
          <w:sz w:val="24"/>
          <w:szCs w:val="24"/>
        </w:rPr>
        <w:t xml:space="preserve">Figure </w:t>
      </w:r>
      <w:r w:rsidRPr="008B7687">
        <w:rPr>
          <w:sz w:val="24"/>
          <w:szCs w:val="24"/>
        </w:rPr>
        <w:fldChar w:fldCharType="begin"/>
      </w:r>
      <w:r w:rsidRPr="008B7687">
        <w:rPr>
          <w:sz w:val="24"/>
          <w:szCs w:val="24"/>
        </w:rPr>
        <w:instrText xml:space="preserve"> SEQ Figure \* ARABIC </w:instrText>
      </w:r>
      <w:r w:rsidRPr="008B7687">
        <w:rPr>
          <w:sz w:val="24"/>
          <w:szCs w:val="24"/>
        </w:rPr>
        <w:fldChar w:fldCharType="separate"/>
      </w:r>
      <w:r>
        <w:rPr>
          <w:noProof/>
          <w:sz w:val="24"/>
          <w:szCs w:val="24"/>
        </w:rPr>
        <w:t>3</w:t>
      </w:r>
      <w:r w:rsidRPr="008B7687">
        <w:rPr>
          <w:sz w:val="24"/>
          <w:szCs w:val="24"/>
        </w:rPr>
        <w:fldChar w:fldCharType="end"/>
      </w:r>
      <w:bookmarkEnd w:id="75"/>
      <w:r w:rsidRPr="008B7687">
        <w:rPr>
          <w:sz w:val="24"/>
          <w:szCs w:val="24"/>
        </w:rPr>
        <w:t>: Added Requirement Assessment</w:t>
      </w:r>
    </w:p>
    <w:p w:rsidR="00A16B6D" w:rsidRPr="007F0960" w:rsidRDefault="00A16B6D" w:rsidP="00A242C9">
      <w:pPr>
        <w:pStyle w:val="ExampleStyle"/>
        <w:numPr>
          <w:ilvl w:val="0"/>
          <w:numId w:val="0"/>
        </w:numPr>
      </w:pPr>
      <w:r>
        <w:t xml:space="preserve">See Figure 4, below, for a scenario where a requirement(R X.2) is being deleted. </w:t>
      </w:r>
      <w:r w:rsidRPr="007F0960">
        <w:t xml:space="preserve">If a requirement is being deleted, the Requirements Management process must verify that the requirements’ parent </w:t>
      </w:r>
      <w:r w:rsidRPr="007F0960">
        <w:lastRenderedPageBreak/>
        <w:t>requirement (R X) is still being fulfilled by other child requirements (R X.1) and that all of the requirements’ child requirements are also deleted, assuming they only have one parent requirement.  To delete a requirement, the follo</w:t>
      </w:r>
      <w:r>
        <w:t>wing process shall be executed:</w:t>
      </w:r>
      <w:r w:rsidRPr="007F0960">
        <w:t xml:space="preserve"> </w:t>
      </w:r>
    </w:p>
    <w:p w:rsidR="00A242C9" w:rsidRPr="006C3584" w:rsidRDefault="00A242C9" w:rsidP="00A242C9">
      <w:pPr>
        <w:pStyle w:val="ExampleStyle"/>
        <w:numPr>
          <w:ilvl w:val="0"/>
          <w:numId w:val="30"/>
        </w:numPr>
        <w:rPr>
          <w:b/>
        </w:rPr>
      </w:pPr>
      <w:r w:rsidRPr="006C3584">
        <w:t>Identify the parent requirement (R X) of the requirement being deleted (R X.2) and all children of the parent requirement (R X.1 and R X.2)</w:t>
      </w:r>
    </w:p>
    <w:p w:rsidR="00A242C9" w:rsidRPr="006C3584" w:rsidRDefault="00A242C9" w:rsidP="00A242C9">
      <w:pPr>
        <w:pStyle w:val="ExampleStyle"/>
        <w:numPr>
          <w:ilvl w:val="0"/>
          <w:numId w:val="30"/>
        </w:numPr>
        <w:rPr>
          <w:b/>
        </w:rPr>
      </w:pPr>
      <w:r w:rsidRPr="006C3584">
        <w:t xml:space="preserve">Assess if the remaining children (R X.1) of the parent requirement (R X) still satisfies all of the needs of the parent requirement </w:t>
      </w:r>
    </w:p>
    <w:p w:rsidR="00A242C9" w:rsidRPr="006C3584" w:rsidRDefault="00A242C9" w:rsidP="00A242C9">
      <w:pPr>
        <w:pStyle w:val="ExampleStyle"/>
        <w:ind w:left="1080"/>
        <w:rPr>
          <w:b/>
        </w:rPr>
      </w:pPr>
      <w:r w:rsidRPr="006C3584">
        <w:t>Identify if the remaining children requirements still provide all of the needs required by the parent requirement; in not, report that additional changes are needed to either the parent requirement, or the other children requirements must be modified, or a new requirement is needed.</w:t>
      </w:r>
    </w:p>
    <w:p w:rsidR="00A242C9" w:rsidRPr="006C3584" w:rsidRDefault="00A242C9" w:rsidP="00A242C9">
      <w:pPr>
        <w:pStyle w:val="ExampleStyle"/>
        <w:numPr>
          <w:ilvl w:val="0"/>
          <w:numId w:val="30"/>
        </w:numPr>
        <w:rPr>
          <w:b/>
        </w:rPr>
      </w:pPr>
      <w:r w:rsidRPr="006C3584">
        <w:t>Identify the children (R X.2.1 and R X.2.2) of the proposed deleted requirement (R X.2), the artifacts they are documented within (e.g. the contract), and the test case/scripts and deliverables that would be impacted and need to be updated should the requirement and children be deleted.</w:t>
      </w:r>
    </w:p>
    <w:p w:rsidR="00A242C9" w:rsidRPr="006C3584" w:rsidRDefault="00A242C9" w:rsidP="00A242C9">
      <w:pPr>
        <w:pStyle w:val="ExampleStyle"/>
        <w:ind w:left="1080"/>
        <w:rPr>
          <w:b/>
        </w:rPr>
      </w:pPr>
      <w:r w:rsidRPr="006C3584">
        <w:t>For the traceability that has been completed, trace the proposed deleted requirement down to its children and to the test cases/scripts and deliverables to identify if the children requirements and/or test cases/scripts must also be deleted and if the requirement traces to a deliverable that must also be updated to remove the requirement.  If additional changes are required, report these additional changes.</w:t>
      </w:r>
    </w:p>
    <w:p w:rsidR="00A242C9" w:rsidRPr="006C3584" w:rsidRDefault="00A242C9" w:rsidP="00A242C9">
      <w:pPr>
        <w:pStyle w:val="ExampleStyle"/>
        <w:numPr>
          <w:ilvl w:val="0"/>
          <w:numId w:val="30"/>
        </w:numPr>
        <w:rPr>
          <w:b/>
        </w:rPr>
      </w:pPr>
      <w:r w:rsidRPr="006C3584">
        <w:t>Report the identified potential impacts and the results of the assessments back to the Change Management process so that they can be considered prior to deciding on the change.</w:t>
      </w:r>
    </w:p>
    <w:p w:rsidR="00A242C9" w:rsidRPr="00A242C9" w:rsidRDefault="00A242C9" w:rsidP="00A242C9">
      <w:pPr>
        <w:spacing w:after="120"/>
        <w:rPr>
          <w:b/>
          <w:i/>
        </w:rPr>
      </w:pPr>
    </w:p>
    <w:p w:rsidR="00A242C9" w:rsidRDefault="00A242C9" w:rsidP="00A242C9">
      <w:pPr>
        <w:keepNext/>
      </w:pPr>
      <w:r>
        <w:object w:dxaOrig="10884" w:dyaOrig="7329">
          <v:shape id="_x0000_i1028" type="#_x0000_t75" style="width:449.25pt;height:303pt" o:ole="">
            <v:imagedata r:id="rId20" o:title=""/>
          </v:shape>
          <o:OLEObject Type="Embed" ProgID="Visio.Drawing.11" ShapeID="_x0000_i1028" DrawAspect="Content" ObjectID="_1483962131" r:id="rId21"/>
        </w:object>
      </w:r>
    </w:p>
    <w:p w:rsidR="00A242C9" w:rsidRPr="00133DD8" w:rsidRDefault="00A242C9" w:rsidP="00A242C9">
      <w:pPr>
        <w:pStyle w:val="Caption"/>
        <w:rPr>
          <w:color w:val="FF0000"/>
          <w:sz w:val="24"/>
          <w:szCs w:val="24"/>
        </w:rPr>
      </w:pPr>
      <w:r w:rsidRPr="00133DD8">
        <w:rPr>
          <w:sz w:val="24"/>
          <w:szCs w:val="24"/>
        </w:rPr>
        <w:t xml:space="preserve">Figure </w:t>
      </w:r>
      <w:r w:rsidRPr="00133DD8">
        <w:rPr>
          <w:sz w:val="24"/>
          <w:szCs w:val="24"/>
        </w:rPr>
        <w:fldChar w:fldCharType="begin"/>
      </w:r>
      <w:r w:rsidRPr="00133DD8">
        <w:rPr>
          <w:sz w:val="24"/>
          <w:szCs w:val="24"/>
        </w:rPr>
        <w:instrText xml:space="preserve"> SEQ Figure \* ARABIC </w:instrText>
      </w:r>
      <w:r w:rsidRPr="00133DD8">
        <w:rPr>
          <w:sz w:val="24"/>
          <w:szCs w:val="24"/>
        </w:rPr>
        <w:fldChar w:fldCharType="separate"/>
      </w:r>
      <w:r>
        <w:rPr>
          <w:noProof/>
          <w:sz w:val="24"/>
          <w:szCs w:val="24"/>
        </w:rPr>
        <w:t>4</w:t>
      </w:r>
      <w:r w:rsidRPr="00133DD8">
        <w:rPr>
          <w:sz w:val="24"/>
          <w:szCs w:val="24"/>
        </w:rPr>
        <w:fldChar w:fldCharType="end"/>
      </w:r>
      <w:r>
        <w:rPr>
          <w:sz w:val="24"/>
          <w:szCs w:val="24"/>
        </w:rPr>
        <w:t>:</w:t>
      </w:r>
      <w:r w:rsidRPr="00133DD8">
        <w:rPr>
          <w:sz w:val="24"/>
          <w:szCs w:val="24"/>
        </w:rPr>
        <w:t xml:space="preserve">  Delete Requirement Assessment</w:t>
      </w:r>
    </w:p>
    <w:p w:rsidR="00A242C9" w:rsidRPr="00142561" w:rsidRDefault="00A242C9" w:rsidP="00A242C9">
      <w:pPr>
        <w:pStyle w:val="Heading2"/>
      </w:pPr>
      <w:bookmarkStart w:id="76" w:name="_Ref387132083"/>
      <w:bookmarkStart w:id="77" w:name="_Toc402354795"/>
      <w:bookmarkStart w:id="78" w:name="_Toc408817265"/>
      <w:r w:rsidRPr="00A242C9">
        <w:t>Updating</w:t>
      </w:r>
      <w:r w:rsidRPr="00142561">
        <w:t xml:space="preserve"> Baseline Requirements</w:t>
      </w:r>
      <w:bookmarkEnd w:id="76"/>
      <w:bookmarkEnd w:id="77"/>
      <w:bookmarkEnd w:id="78"/>
    </w:p>
    <w:p w:rsidR="00A242C9" w:rsidRDefault="00A242C9" w:rsidP="00A242C9">
      <w:pPr>
        <w:pStyle w:val="BoilerplateText"/>
      </w:pPr>
      <w:r>
        <w:t xml:space="preserve">Once a change is approved, the requirements baseline within the repository must be updated.  This includes loading the approved change request into the repository, identifying its requirement(s), setting the attributes, and then updating the traceability links between the requirement, its parent requirement(s), children requirement(s), test cases/scripts, and deliverables that were identified as impacted in the section </w:t>
      </w:r>
      <w:r>
        <w:fldChar w:fldCharType="begin"/>
      </w:r>
      <w:r>
        <w:instrText xml:space="preserve"> REF _Ref387058733 \w \h  \* MERGEFORMAT </w:instrText>
      </w:r>
      <w:r>
        <w:fldChar w:fldCharType="separate"/>
      </w:r>
      <w:r>
        <w:t>6.1</w:t>
      </w:r>
      <w:r>
        <w:fldChar w:fldCharType="end"/>
      </w:r>
      <w:r>
        <w:t xml:space="preserve"> </w:t>
      </w:r>
      <w:r>
        <w:fldChar w:fldCharType="begin"/>
      </w:r>
      <w:r>
        <w:instrText xml:space="preserve"> REF _Ref387058733 \h  \* MERGEFORMAT </w:instrText>
      </w:r>
      <w:r>
        <w:fldChar w:fldCharType="separate"/>
      </w:r>
      <w:r w:rsidRPr="00EF5408">
        <w:t>Requirements Change Impact Assessment</w:t>
      </w:r>
      <w:r>
        <w:fldChar w:fldCharType="end"/>
      </w:r>
      <w:r>
        <w:t xml:space="preserve">.  </w:t>
      </w:r>
    </w:p>
    <w:p w:rsidR="00A242C9" w:rsidRDefault="00A242C9" w:rsidP="00A242C9">
      <w:pPr>
        <w:pStyle w:val="BoilerplateText"/>
      </w:pPr>
      <w:r>
        <w:t>Common to the modification, addition, or deletion of a requirement is the need to capture the approved change request and its requirement.  The following procedures are the steps to capture the approved change request, identify and tag its requirements, and set its attributes.</w:t>
      </w:r>
    </w:p>
    <w:p w:rsidR="00A242C9" w:rsidRDefault="00A242C9" w:rsidP="00351979">
      <w:pPr>
        <w:pStyle w:val="InstructionStyle"/>
      </w:pPr>
      <w:r w:rsidRPr="00733359">
        <w:t>[Include the procedures to 1)load the approved change request into the repository, 2) identify and tag the requirement(s) within the change request, and 3) set the requirement attributes.]</w:t>
      </w:r>
      <w:r>
        <w:t xml:space="preserve"> </w:t>
      </w:r>
    </w:p>
    <w:p w:rsidR="00A242C9" w:rsidRPr="00F1162E" w:rsidRDefault="00A242C9" w:rsidP="00A242C9">
      <w:pPr>
        <w:pStyle w:val="BoilerplateText"/>
      </w:pPr>
      <w:r w:rsidRPr="00F1162E">
        <w:t>Once this procedure is completed, the one of the following procedures shall be performed, depending on the type of change</w:t>
      </w:r>
      <w:r>
        <w:t>, to</w:t>
      </w:r>
      <w:r w:rsidRPr="00F1162E">
        <w:t xml:space="preserve"> modify, add, or delete a requirement.</w:t>
      </w:r>
    </w:p>
    <w:p w:rsidR="00A242C9" w:rsidRDefault="00A242C9" w:rsidP="00A242C9">
      <w:pPr>
        <w:pStyle w:val="Heading3"/>
      </w:pPr>
      <w:bookmarkStart w:id="79" w:name="_Toc408817266"/>
      <w:r w:rsidRPr="00A242C9">
        <w:t>Modification</w:t>
      </w:r>
      <w:r>
        <w:t xml:space="preserve"> Update</w:t>
      </w:r>
      <w:bookmarkEnd w:id="79"/>
    </w:p>
    <w:p w:rsidR="00A242C9" w:rsidRDefault="00A242C9" w:rsidP="00A242C9">
      <w:pPr>
        <w:pStyle w:val="BoilerplateText"/>
      </w:pPr>
      <w:r>
        <w:t xml:space="preserve">If a requirement is being modified, it is important to note that related/traced requirements and artifacts will likely not be submitted at the time the change request is approved or when updating the requirement.  Therefore, when the requirement is being modified within the repository, all </w:t>
      </w:r>
      <w:r>
        <w:lastRenderedPageBreak/>
        <w:t>traceability links must be flagged as “suspect”.  Then, each “suspect” link needs to be re-verified, either after a parent or child artifact is updated and approved and the impacted parent/child requirement is updated or, upon further analysis, the existing traceability relationship is still deemed valid.</w:t>
      </w:r>
    </w:p>
    <w:p w:rsidR="00A242C9" w:rsidRPr="00733359" w:rsidRDefault="00A242C9" w:rsidP="00351979">
      <w:pPr>
        <w:pStyle w:val="InstructionStyle"/>
      </w:pPr>
      <w:r w:rsidRPr="00733359">
        <w:t xml:space="preserve"> [Identify the procedure for modifying the requirement, changing all of the traceability links to suspect, re-assessing the requirement attributes, and re-verifying all of the traceability links.  Critical within the procedure is the ability to maintain configuration control so that previous data is retained.]</w:t>
      </w:r>
    </w:p>
    <w:p w:rsidR="00A242C9" w:rsidRDefault="00A242C9" w:rsidP="00A242C9">
      <w:pPr>
        <w:pStyle w:val="Heading3"/>
      </w:pPr>
      <w:bookmarkStart w:id="80" w:name="_Toc408817267"/>
      <w:r w:rsidRPr="00A242C9">
        <w:t>Addition</w:t>
      </w:r>
      <w:r>
        <w:t xml:space="preserve"> Update</w:t>
      </w:r>
      <w:bookmarkEnd w:id="80"/>
    </w:p>
    <w:p w:rsidR="00A242C9" w:rsidRDefault="00A242C9" w:rsidP="00A242C9">
      <w:pPr>
        <w:pStyle w:val="BoilerplateText"/>
      </w:pPr>
      <w:r>
        <w:t>If a requirement is being added, then the requirement is added to the requirements repository into a Level/location appropriate for the structure of the repository and below the Level where the traceability relationship to a parent requirement will be established.  Again, if the parent Level does not contain a requirement in which to trace the new requirement then no traceability link can be established until a new parent Level requirement is approved.  Similarly, links to children requirements must be established, which may also require leaving the traceability relationship blank until the child artifact(s) and their associated requirements are updated and approved.</w:t>
      </w:r>
    </w:p>
    <w:p w:rsidR="00A242C9" w:rsidRDefault="00A242C9" w:rsidP="00351979">
      <w:pPr>
        <w:pStyle w:val="InstructionStyle"/>
      </w:pPr>
      <w:r w:rsidRPr="00A242C9">
        <w:t xml:space="preserve"> [Identify the procedure for adding a requirement, how and where to add the requirement, assessing the requirement attributes, and establishing the traceability relationships/links.]</w:t>
      </w:r>
    </w:p>
    <w:p w:rsidR="00A242C9" w:rsidRDefault="00A242C9" w:rsidP="00A242C9">
      <w:pPr>
        <w:pStyle w:val="Heading3"/>
      </w:pPr>
      <w:bookmarkStart w:id="81" w:name="_Toc408817268"/>
      <w:r w:rsidRPr="00A242C9">
        <w:t>Deletion</w:t>
      </w:r>
      <w:r>
        <w:t xml:space="preserve"> Update</w:t>
      </w:r>
      <w:bookmarkEnd w:id="81"/>
    </w:p>
    <w:p w:rsidR="00A242C9" w:rsidRDefault="00A242C9" w:rsidP="00A242C9">
      <w:pPr>
        <w:pStyle w:val="BoilerplateText"/>
      </w:pPr>
      <w:r>
        <w:t>If a requirement is being deleted, the requirement within the requirements repository is only logically deleted by setting an attribute, such as Status, to “Deleted”; requirements themselves are never physically deleted.  Therefore, the requirement’s attribute is set to logically delete the requirement.  The traceability link to the parent requirement is physically deleted as are the links to the children requirements.  The children requirements are not deleted unless the artifact in which they are documented is updated and approved to delete them.  Then, once the child artifact is updated and approved that deletes the child requirements, the child requirements are logically deleted and the traceability relationships between each of them and other requirements, test cases/scripts, and deliverables is also deleted.  Care must be used in deleting requirements due to the potential of a cascade effect, meaning that by deleting a requirement at one Level, may cause the deletion of all of its children, test cases/scripts and require a deliverable update, and each child may also have children, test cases/scripts, and deliverables that must be deleted or updated, and so on.  This cascade effect must be carefully traced to avoid significant re-work to re-establish correct and valid traceability.</w:t>
      </w:r>
    </w:p>
    <w:p w:rsidR="00A242C9" w:rsidRPr="00A242C9" w:rsidRDefault="00A242C9" w:rsidP="00351979">
      <w:pPr>
        <w:pStyle w:val="InstructionStyle"/>
      </w:pPr>
      <w:r w:rsidRPr="00733359">
        <w:t xml:space="preserve"> [Identify the procedure for deleting a requirement, how to logically delete a </w:t>
      </w:r>
      <w:r w:rsidRPr="00A242C9">
        <w:t>requirement and delete the traceability relationships/links.]</w:t>
      </w:r>
    </w:p>
    <w:p w:rsidR="00A242C9" w:rsidRPr="00567587" w:rsidRDefault="00A242C9" w:rsidP="00A242C9">
      <w:pPr>
        <w:pStyle w:val="Heading2"/>
      </w:pPr>
      <w:bookmarkStart w:id="82" w:name="_Toc402354796"/>
      <w:bookmarkStart w:id="83" w:name="_Toc408817269"/>
      <w:r w:rsidRPr="00A242C9">
        <w:t>Reviewing</w:t>
      </w:r>
      <w:r w:rsidRPr="00567587">
        <w:t xml:space="preserve"> Traceability</w:t>
      </w:r>
      <w:bookmarkEnd w:id="82"/>
      <w:bookmarkEnd w:id="83"/>
    </w:p>
    <w:p w:rsidR="00A242C9" w:rsidRDefault="00A242C9" w:rsidP="00A242C9">
      <w:pPr>
        <w:pStyle w:val="BoilerplateText"/>
      </w:pPr>
      <w:r w:rsidRPr="00A242C9">
        <w:rPr>
          <w:rStyle w:val="BoilerplateTextChar"/>
        </w:rPr>
        <w:t xml:space="preserve">Periodically </w:t>
      </w:r>
      <w:r>
        <w:rPr>
          <w:rStyle w:val="BoilerplateTextChar"/>
        </w:rPr>
        <w:t>&lt;&lt;</w:t>
      </w:r>
      <w:r w:rsidRPr="006F2B5D">
        <w:rPr>
          <w:b/>
          <w:i/>
        </w:rPr>
        <w:t>specify frequency</w:t>
      </w:r>
      <w:r>
        <w:rPr>
          <w:b/>
          <w:i/>
        </w:rPr>
        <w:t>&gt;&gt;</w:t>
      </w:r>
      <w:r>
        <w:rPr>
          <w:color w:val="7030A0"/>
        </w:rPr>
        <w:t>,</w:t>
      </w:r>
      <w:r>
        <w:t xml:space="preserve"> as part of the overall Project Quality Assurance and Quality Control (QA/QC) objectives, the requirements repository shall be reviewed.  The objective of this review is to verify that all traceability has been performed to the extent possible based on the </w:t>
      </w:r>
      <w:r>
        <w:lastRenderedPageBreak/>
        <w:t>approved requirements and artifacts.  This review is separate from the types of reviews that are accomplished through the generation and review of reports listed below.</w:t>
      </w:r>
    </w:p>
    <w:p w:rsidR="00A242C9" w:rsidRDefault="00A242C9" w:rsidP="00A242C9">
      <w:pPr>
        <w:pStyle w:val="BoilerplateText"/>
      </w:pPr>
      <w:r>
        <w:t>Requirements traceability is a long and tedious task that cannot typically be done within a single day.  It is quite common for a Requirements Manager/Analyst to require a week or more to perform traceability for a medium size Project, of about 500 to 1000 procurement-type (e.g. RFP) requirements.  Therefore, there will likely be gaps and inconsistencies within the traceability work that needs to be reviewed to help retain consistency within the traceability effort.  This shall be done by:</w:t>
      </w:r>
    </w:p>
    <w:p w:rsidR="00C13743" w:rsidRPr="00A242C9" w:rsidRDefault="00A242C9" w:rsidP="00351979">
      <w:pPr>
        <w:pStyle w:val="InstructionStyle"/>
      </w:pPr>
      <w:r w:rsidRPr="00A242C9">
        <w:t>[Identify the procedures for reviewing the requirements traceability based on the tool being used by the project.  Areas that need to be looked for include: 1) requirements that are not tagged or do not have all of the required attributes set, 2) upwards traceability links that are not established or are suspect, 3) downward traceability links that are not identified or are suspect, 4) the capture and traceability to change request requirements, 5) the traceability to Deliverables, and 6) the traceability of test cases/scripts.  Again, the object is to build in a review that helps to ensure correctness, completeness, and consistency with respect to adherence to the process and procedures defined above for Requirements Management.]</w:t>
      </w:r>
    </w:p>
    <w:p w:rsidR="00A242C9" w:rsidRPr="0042735B" w:rsidRDefault="00A242C9" w:rsidP="004C0E34">
      <w:pPr>
        <w:pStyle w:val="Heading1"/>
        <w:keepNext/>
        <w:keepLines/>
        <w:ind w:left="432" w:hanging="432"/>
      </w:pPr>
      <w:bookmarkStart w:id="84" w:name="_Toc402354797"/>
      <w:bookmarkStart w:id="85" w:name="_Toc408817270"/>
      <w:bookmarkEnd w:id="68"/>
      <w:bookmarkEnd w:id="69"/>
      <w:bookmarkEnd w:id="70"/>
      <w:bookmarkEnd w:id="71"/>
      <w:bookmarkEnd w:id="72"/>
      <w:bookmarkEnd w:id="73"/>
      <w:r>
        <w:t>Requirement Metrics and Status Reporting</w:t>
      </w:r>
      <w:bookmarkEnd w:id="84"/>
      <w:bookmarkEnd w:id="85"/>
      <w:r>
        <w:t xml:space="preserve"> </w:t>
      </w:r>
    </w:p>
    <w:p w:rsidR="00A242C9" w:rsidRPr="006C199B" w:rsidRDefault="00A242C9" w:rsidP="004C0E34">
      <w:pPr>
        <w:pStyle w:val="BoilerplateText"/>
        <w:keepNext/>
        <w:keepLines/>
      </w:pPr>
      <w:r>
        <w:t>Requirement Metrics and Status Reports provide the Requirements Management Team and the project leaders’ insight into the progress of requirements management activities and tasks as well as a snapshot of the overall status of requirements for the project.  Metrics are developed to assist in assessing the projects goals with respect to managing the overall project requirements.  The identification and creation of Requirements Management Metrics uses the “Goal, Question, Metric” (GQM) approach (see Appendix C) in order to identify only those metrics necessary to be able to assess if a project goal is being achieved.  Requirements Management Status Reports identify the current status of the requirements repository.  Status r</w:t>
      </w:r>
      <w:r w:rsidRPr="00120719">
        <w:t>eports typically include: traceability coverage, requirements not traces to</w:t>
      </w:r>
      <w:r>
        <w:t xml:space="preserve"> parent and/or children requirements and</w:t>
      </w:r>
      <w:r w:rsidRPr="00120719">
        <w:t xml:space="preserve"> test cases/scripts, requirements traced to </w:t>
      </w:r>
      <w:r>
        <w:t>D</w:t>
      </w:r>
      <w:r w:rsidRPr="00120719">
        <w:t>eliverable</w:t>
      </w:r>
      <w:r>
        <w:t>s</w:t>
      </w:r>
      <w:r w:rsidRPr="00120719">
        <w:t>, etc.</w:t>
      </w:r>
      <w:r>
        <w:t xml:space="preserve">  Reports are a snapshot of the current state of the requirements repository and Requirements Management activities completed, in progress, and planned to start within the next reporting period.</w:t>
      </w:r>
    </w:p>
    <w:p w:rsidR="00112DDC" w:rsidRPr="00A242C9" w:rsidRDefault="00A242C9" w:rsidP="00351979">
      <w:pPr>
        <w:pStyle w:val="InstructionStyle"/>
      </w:pPr>
      <w:r w:rsidRPr="00A242C9">
        <w:t xml:space="preserve">[Identify the Requirements Management metrics and status reports that will be used by the Project.  Metrics commonly include items such as requirements volatility, requirements fan-in/fan-out at different requirement levels, requirements with specific attribute types, etc.  Regardless, it is strongly recommended that the project use the GQM method to identify the specific metrics the project wants to track as this significantly improves the understanding of the metric and the identification of potential impacts as the data is tracked and reported over time.  </w:t>
      </w:r>
      <w:r w:rsidRPr="00A242C9">
        <w:fldChar w:fldCharType="begin"/>
      </w:r>
      <w:r w:rsidRPr="00A242C9">
        <w:instrText xml:space="preserve"> REF _Ref390231841 \h  \* MERGEFORMAT </w:instrText>
      </w:r>
      <w:r w:rsidRPr="00A242C9">
        <w:fldChar w:fldCharType="separate"/>
      </w:r>
      <w:r w:rsidRPr="00A242C9">
        <w:t>Appendix C:  Traceability Metrics and Reporting</w:t>
      </w:r>
      <w:r w:rsidRPr="00A242C9">
        <w:fldChar w:fldCharType="end"/>
      </w:r>
      <w:r w:rsidRPr="00A242C9">
        <w:t xml:space="preserve"> identifies an approach that should be used to develop value added metrics.]</w:t>
      </w:r>
      <w:bookmarkStart w:id="86" w:name="_toc410632346"/>
    </w:p>
    <w:p w:rsidR="00647F5F" w:rsidRDefault="00647F5F" w:rsidP="00E07BA6">
      <w:pPr>
        <w:pStyle w:val="Heading7"/>
        <w:sectPr w:rsidR="00647F5F" w:rsidSect="00647F5F">
          <w:footnotePr>
            <w:numRestart w:val="eachSect"/>
          </w:footnotePr>
          <w:pgSz w:w="12240" w:h="15840" w:code="1"/>
          <w:pgMar w:top="1440" w:right="1440" w:bottom="1440" w:left="1440" w:header="720" w:footer="720" w:gutter="0"/>
          <w:pgNumType w:start="1"/>
          <w:cols w:space="720"/>
          <w:docGrid w:linePitch="360"/>
        </w:sectPr>
      </w:pPr>
      <w:bookmarkStart w:id="87" w:name="_APPENDIX-A"/>
      <w:bookmarkStart w:id="88" w:name="_Toc402354798"/>
      <w:bookmarkEnd w:id="86"/>
      <w:bookmarkEnd w:id="87"/>
    </w:p>
    <w:p w:rsidR="00ED0704" w:rsidRPr="0082330B" w:rsidRDefault="00A242C9" w:rsidP="00E07BA6">
      <w:pPr>
        <w:pStyle w:val="Heading7"/>
      </w:pPr>
      <w:bookmarkStart w:id="89" w:name="_Toc408817271"/>
      <w:r w:rsidRPr="00961149">
        <w:lastRenderedPageBreak/>
        <w:t>Overview of Requirements Traceability</w:t>
      </w:r>
      <w:bookmarkEnd w:id="88"/>
      <w:bookmarkEnd w:id="89"/>
    </w:p>
    <w:p w:rsidR="00AA1647" w:rsidRDefault="00AA1647" w:rsidP="00351979">
      <w:pPr>
        <w:pStyle w:val="InformationalStyle"/>
      </w:pPr>
      <w:r>
        <w:t>The following figure, Figure 5, graphically illustrates the relationships between and amongst various requirements Levels and general artifacts of a typical project.  On the left-hand side of the figure are the requirement Levels and artifacts/requirement types; the requirement types are requirements that are documented in various artifacts, such as the project approval document (e.g. FSR) documents project approval type requirements, vendor contract documents contract type requirements, etc.  On the right-hand side are verification Levels and artifacts; the artifacts are items such as test cases/scripts for each of the different Levels of testing as well as deliverables that have been approved/accepted.</w:t>
      </w:r>
    </w:p>
    <w:p w:rsidR="00AA1647" w:rsidRPr="002327C7" w:rsidRDefault="00AA1647" w:rsidP="00AA1647">
      <w:pPr>
        <w:keepNext/>
        <w:jc w:val="center"/>
      </w:pPr>
      <w:r>
        <w:object w:dxaOrig="9300" w:dyaOrig="7487">
          <v:shape id="_x0000_i1029" type="#_x0000_t75" style="width:450.75pt;height:361.5pt" o:ole="">
            <v:imagedata r:id="rId22" o:title=""/>
          </v:shape>
          <o:OLEObject Type="Embed" ProgID="Visio.Drawing.11" ShapeID="_x0000_i1029" DrawAspect="Content" ObjectID="_1483962132" r:id="rId23"/>
        </w:object>
      </w:r>
      <w:bookmarkStart w:id="90" w:name="_Ref387217429"/>
      <w:r w:rsidRPr="00E5516D">
        <w:rPr>
          <w:b/>
        </w:rPr>
        <w:t xml:space="preserve">Figure </w:t>
      </w:r>
      <w:r w:rsidRPr="00E5516D">
        <w:rPr>
          <w:b/>
        </w:rPr>
        <w:fldChar w:fldCharType="begin"/>
      </w:r>
      <w:r w:rsidRPr="00E5516D">
        <w:rPr>
          <w:b/>
        </w:rPr>
        <w:instrText xml:space="preserve"> SEQ Figure \* ARABIC </w:instrText>
      </w:r>
      <w:r w:rsidRPr="00E5516D">
        <w:rPr>
          <w:b/>
        </w:rPr>
        <w:fldChar w:fldCharType="separate"/>
      </w:r>
      <w:r w:rsidRPr="00E5516D">
        <w:rPr>
          <w:b/>
          <w:noProof/>
        </w:rPr>
        <w:t>5</w:t>
      </w:r>
      <w:r w:rsidRPr="00E5516D">
        <w:rPr>
          <w:b/>
        </w:rPr>
        <w:fldChar w:fldCharType="end"/>
      </w:r>
      <w:bookmarkEnd w:id="90"/>
      <w:r w:rsidRPr="00E5516D">
        <w:rPr>
          <w:b/>
        </w:rPr>
        <w:t>: V-Model Example</w:t>
      </w:r>
    </w:p>
    <w:p w:rsidR="00AA1647" w:rsidRDefault="00AA1647" w:rsidP="00351979">
      <w:pPr>
        <w:pStyle w:val="InformationalStyle"/>
      </w:pPr>
      <w:r>
        <w:t xml:space="preserve">Vertical Traceability, as shown in </w:t>
      </w:r>
      <w:r>
        <w:fldChar w:fldCharType="begin"/>
      </w:r>
      <w:r>
        <w:instrText xml:space="preserve"> REF _Ref387217429 \h </w:instrText>
      </w:r>
      <w:r w:rsidR="00351979">
        <w:instrText xml:space="preserve"> \* MERGEFORMAT </w:instrText>
      </w:r>
      <w:r>
        <w:fldChar w:fldCharType="separate"/>
      </w:r>
      <w:r w:rsidRPr="002327C7">
        <w:t xml:space="preserve">Figure </w:t>
      </w:r>
      <w:r>
        <w:rPr>
          <w:noProof/>
        </w:rPr>
        <w:t>5</w:t>
      </w:r>
      <w:r>
        <w:fldChar w:fldCharType="end"/>
      </w:r>
      <w:r>
        <w:t xml:space="preserve"> on the left and by the solid arrows between the requirements Levels, is the identification of a requirement at one Level and how that requirement relates to a requirement at another Level.  As an example, a specific contract requirement at the Project Level, say C1 in </w:t>
      </w:r>
      <w:r>
        <w:fldChar w:fldCharType="begin"/>
      </w:r>
      <w:r>
        <w:instrText xml:space="preserve"> REF _Ref387217614 \h </w:instrText>
      </w:r>
      <w:r w:rsidR="00351979">
        <w:instrText xml:space="preserve"> \* MERGEFORMAT </w:instrText>
      </w:r>
      <w:r>
        <w:fldChar w:fldCharType="separate"/>
      </w:r>
      <w:r w:rsidRPr="002327C7">
        <w:t xml:space="preserve">Figure </w:t>
      </w:r>
      <w:r>
        <w:rPr>
          <w:noProof/>
        </w:rPr>
        <w:t>6</w:t>
      </w:r>
      <w:r>
        <w:fldChar w:fldCharType="end"/>
      </w:r>
      <w:r>
        <w:t xml:space="preserve">, may be further elaborated by requirements identified in the System/Software Requirements document, RA1, RA2, and RA3 </w:t>
      </w:r>
      <w:r>
        <w:lastRenderedPageBreak/>
        <w:t xml:space="preserve">within the Requirements Analysis (RA) Level.  Vertical Traceability identifies this relationship and establishes a link, which is a reference that points from the individual contract requirement to a specific System Software Requirements document requirement.  In practice, there is typically a one-to-many relationship, meaning one contract requirement is often related to one or more System/Software Requirements; this one-to-many relationship is also called the fan-out of N for the contract requirement, where N is the number of requirements related to or linked to the contract requirement.  In </w:t>
      </w:r>
      <w:r>
        <w:fldChar w:fldCharType="begin"/>
      </w:r>
      <w:r>
        <w:instrText xml:space="preserve"> REF _Ref387217614 \h </w:instrText>
      </w:r>
      <w:r w:rsidR="00351979">
        <w:instrText xml:space="preserve"> \* MERGEFORMAT </w:instrText>
      </w:r>
      <w:r>
        <w:fldChar w:fldCharType="separate"/>
      </w:r>
      <w:r w:rsidRPr="002327C7">
        <w:t xml:space="preserve">Figure </w:t>
      </w:r>
      <w:r>
        <w:rPr>
          <w:noProof/>
        </w:rPr>
        <w:t>6</w:t>
      </w:r>
      <w:r>
        <w:fldChar w:fldCharType="end"/>
      </w:r>
      <w:r>
        <w:t>, Requirement C1 has a fan-out of 3.  This tracing, while vertical tracing, is also commonly called Downwards Traceability.</w:t>
      </w:r>
    </w:p>
    <w:p w:rsidR="00AA1647" w:rsidRDefault="00AA1647" w:rsidP="00AA1647">
      <w:pPr>
        <w:keepNext/>
      </w:pPr>
      <w:r>
        <w:object w:dxaOrig="12684" w:dyaOrig="4584">
          <v:shape id="_x0000_i1030" type="#_x0000_t75" style="width:449.25pt;height:162.75pt" o:ole="">
            <v:imagedata r:id="rId24" o:title=""/>
          </v:shape>
          <o:OLEObject Type="Embed" ProgID="Visio.Drawing.11" ShapeID="_x0000_i1030" DrawAspect="Content" ObjectID="_1483962133" r:id="rId25"/>
        </w:object>
      </w:r>
    </w:p>
    <w:p w:rsidR="00AA1647" w:rsidRPr="002327C7" w:rsidRDefault="00AA1647" w:rsidP="00AA1647">
      <w:pPr>
        <w:pStyle w:val="Caption"/>
        <w:rPr>
          <w:sz w:val="24"/>
          <w:szCs w:val="24"/>
        </w:rPr>
      </w:pPr>
      <w:bookmarkStart w:id="91" w:name="_Ref387217614"/>
      <w:r w:rsidRPr="002327C7">
        <w:rPr>
          <w:sz w:val="24"/>
          <w:szCs w:val="24"/>
        </w:rPr>
        <w:t xml:space="preserve">Figure </w:t>
      </w:r>
      <w:r w:rsidRPr="002327C7">
        <w:rPr>
          <w:sz w:val="24"/>
          <w:szCs w:val="24"/>
        </w:rPr>
        <w:fldChar w:fldCharType="begin"/>
      </w:r>
      <w:r w:rsidRPr="002327C7">
        <w:rPr>
          <w:sz w:val="24"/>
          <w:szCs w:val="24"/>
        </w:rPr>
        <w:instrText xml:space="preserve"> SEQ Figure \* ARABIC </w:instrText>
      </w:r>
      <w:r w:rsidRPr="002327C7">
        <w:rPr>
          <w:sz w:val="24"/>
          <w:szCs w:val="24"/>
        </w:rPr>
        <w:fldChar w:fldCharType="separate"/>
      </w:r>
      <w:r>
        <w:rPr>
          <w:noProof/>
          <w:sz w:val="24"/>
          <w:szCs w:val="24"/>
        </w:rPr>
        <w:t>6</w:t>
      </w:r>
      <w:r w:rsidRPr="002327C7">
        <w:rPr>
          <w:sz w:val="24"/>
          <w:szCs w:val="24"/>
        </w:rPr>
        <w:fldChar w:fldCharType="end"/>
      </w:r>
      <w:bookmarkEnd w:id="91"/>
      <w:r w:rsidRPr="002327C7">
        <w:rPr>
          <w:sz w:val="24"/>
          <w:szCs w:val="24"/>
        </w:rPr>
        <w:t>:  Fan-out and Fan-in Example</w:t>
      </w:r>
    </w:p>
    <w:p w:rsidR="00AA1647" w:rsidRDefault="00AA1647" w:rsidP="00351979">
      <w:pPr>
        <w:pStyle w:val="InformationalStyle"/>
      </w:pPr>
      <w:r w:rsidRPr="00721AB0">
        <w:t>In addition to Downwards Traceability, Vertical Traceability also encompasses</w:t>
      </w:r>
      <w:r>
        <w:t xml:space="preserve"> Upwards Traceability, as shown in </w:t>
      </w:r>
      <w:r>
        <w:fldChar w:fldCharType="begin"/>
      </w:r>
      <w:r>
        <w:instrText xml:space="preserve"> REF _Ref387217429 \h </w:instrText>
      </w:r>
      <w:r w:rsidR="00351979">
        <w:instrText xml:space="preserve"> \* MERGEFORMAT </w:instrText>
      </w:r>
      <w:r>
        <w:fldChar w:fldCharType="separate"/>
      </w:r>
      <w:r w:rsidRPr="002327C7">
        <w:t>Figure</w:t>
      </w:r>
      <w:r>
        <w:t>s</w:t>
      </w:r>
      <w:r w:rsidRPr="002327C7">
        <w:t xml:space="preserve"> </w:t>
      </w:r>
      <w:r>
        <w:rPr>
          <w:noProof/>
        </w:rPr>
        <w:t>5</w:t>
      </w:r>
      <w:r>
        <w:fldChar w:fldCharType="end"/>
      </w:r>
      <w:r>
        <w:t xml:space="preserve"> and </w:t>
      </w:r>
      <w:r>
        <w:fldChar w:fldCharType="begin"/>
      </w:r>
      <w:r>
        <w:instrText xml:space="preserve"> REF _Ref387217614 \h </w:instrText>
      </w:r>
      <w:r w:rsidR="00351979">
        <w:instrText xml:space="preserve"> \* MERGEFORMAT </w:instrText>
      </w:r>
      <w:r>
        <w:fldChar w:fldCharType="separate"/>
      </w:r>
      <w:r w:rsidRPr="002327C7">
        <w:t xml:space="preserve">Figure </w:t>
      </w:r>
      <w:r>
        <w:rPr>
          <w:noProof/>
        </w:rPr>
        <w:t>6</w:t>
      </w:r>
      <w:r>
        <w:fldChar w:fldCharType="end"/>
      </w:r>
      <w:r>
        <w:t xml:space="preserve"> by the arrows also pointing upward.  Upwards Traceability is performed by establishing a relationship between every lower Level requirement to a higher Level requirement.  For example, each requirement in the Requirements Analysis Level must be related to a requirement in the Project Level, and a traceability link is established to capture this relationship.  Notice in </w:t>
      </w:r>
      <w:r>
        <w:fldChar w:fldCharType="begin"/>
      </w:r>
      <w:r>
        <w:instrText xml:space="preserve"> REF _Ref387217614 \h </w:instrText>
      </w:r>
      <w:r w:rsidR="00351979">
        <w:instrText xml:space="preserve"> \* MERGEFORMAT </w:instrText>
      </w:r>
      <w:r>
        <w:fldChar w:fldCharType="separate"/>
      </w:r>
      <w:r w:rsidRPr="002327C7">
        <w:t xml:space="preserve">Figure </w:t>
      </w:r>
      <w:r>
        <w:rPr>
          <w:noProof/>
        </w:rPr>
        <w:t>6</w:t>
      </w:r>
      <w:r>
        <w:fldChar w:fldCharType="end"/>
      </w:r>
      <w:r>
        <w:t xml:space="preserve"> that RA1, RA2, and RA3 are all linked to requirement PR1; from RA1’s perspective, it has a fan-in of 1 because it is linked to only one higher level or parent requirement.  Occasionally, the fan-in may be greater that one as shown in </w:t>
      </w:r>
      <w:r>
        <w:fldChar w:fldCharType="begin"/>
      </w:r>
      <w:r>
        <w:instrText xml:space="preserve"> REF _Ref387217614 \h </w:instrText>
      </w:r>
      <w:r w:rsidR="00351979">
        <w:instrText xml:space="preserve"> \* MERGEFORMAT </w:instrText>
      </w:r>
      <w:r>
        <w:fldChar w:fldCharType="separate"/>
      </w:r>
      <w:r w:rsidRPr="002327C7">
        <w:t xml:space="preserve">Figure </w:t>
      </w:r>
      <w:r>
        <w:rPr>
          <w:noProof/>
        </w:rPr>
        <w:t>6</w:t>
      </w:r>
      <w:r>
        <w:fldChar w:fldCharType="end"/>
      </w:r>
      <w:r>
        <w:t xml:space="preserve"> for RA4, which is more prevalent when performing traceability to verification/test artifacts and deliverables discussed later.  Note that RA5 does not have a traceability link identified.  This means that either traceability is not complete or the RA5 requirement is not necessary and should be deleted as is does not support any approved need; this is also called “gold plating”, which is adding additional requirements that are not required but may be nice to have.</w:t>
      </w:r>
    </w:p>
    <w:p w:rsidR="00AA1647" w:rsidRDefault="00AA1647" w:rsidP="00351979">
      <w:pPr>
        <w:pStyle w:val="InformationalStyle"/>
      </w:pPr>
      <w:r>
        <w:t xml:space="preserve">By using a Requirements Traceability tool, the effort required to establish the relationships for traceability is greatly simplified.  When using these tools, if a link or relationship is created between a higher Level requirement and a lower Level requirement (downwards), a link is also automatically created between the lower Level requirement and the higher Level </w:t>
      </w:r>
      <w:r>
        <w:lastRenderedPageBreak/>
        <w:t>requirement (upwards).  After Downwards Traceability is complete, the only effort required for Upwards Traceability is to verify that all lower Level requirements have been traced.</w:t>
      </w:r>
    </w:p>
    <w:p w:rsidR="00AA1647" w:rsidRDefault="00AA1647" w:rsidP="00351979">
      <w:pPr>
        <w:pStyle w:val="InformationalStyle"/>
      </w:pPr>
      <w:r>
        <w:t xml:space="preserve">Horizontal Traceability is similar but this traceability is between requirements at one Level to the artifact (a test case and/or script) that verifies the requirement.  For most requirements, this will be performed between individual requirements at each Level of the requirements hierarchy on the left side of </w:t>
      </w:r>
      <w:r>
        <w:fldChar w:fldCharType="begin"/>
      </w:r>
      <w:r>
        <w:instrText xml:space="preserve"> REF _Ref387217429 \h </w:instrText>
      </w:r>
      <w:r w:rsidR="00351979">
        <w:instrText xml:space="preserve"> \* MERGEFORMAT </w:instrText>
      </w:r>
      <w:r>
        <w:fldChar w:fldCharType="separate"/>
      </w:r>
      <w:r w:rsidRPr="002327C7">
        <w:t xml:space="preserve">Figure </w:t>
      </w:r>
      <w:r>
        <w:rPr>
          <w:noProof/>
        </w:rPr>
        <w:t>5</w:t>
      </w:r>
      <w:r>
        <w:fldChar w:fldCharType="end"/>
      </w:r>
      <w:r>
        <w:t xml:space="preserve"> to a test case/script on the right side of the figure.  However, some requirements within the Project Level, specifically from the contract, identify deliverables that must be accepted by the State, (e.g., a Training Manual).  Therefore, these Project Level requirements are traced to a deliverable and not to a test case/script</w:t>
      </w:r>
      <w:r>
        <w:rPr>
          <w:rStyle w:val="FootnoteReference"/>
        </w:rPr>
        <w:footnoteReference w:id="3"/>
      </w:r>
      <w:r>
        <w:t xml:space="preserve">.   As shown in </w:t>
      </w:r>
      <w:r>
        <w:fldChar w:fldCharType="begin"/>
      </w:r>
      <w:r>
        <w:instrText xml:space="preserve"> REF _Ref387217429 \h </w:instrText>
      </w:r>
      <w:r w:rsidR="00351979">
        <w:instrText xml:space="preserve"> \* MERGEFORMAT </w:instrText>
      </w:r>
      <w:r>
        <w:fldChar w:fldCharType="separate"/>
      </w:r>
      <w:r w:rsidRPr="002327C7">
        <w:t xml:space="preserve">Figure </w:t>
      </w:r>
      <w:r>
        <w:rPr>
          <w:noProof/>
        </w:rPr>
        <w:t>5</w:t>
      </w:r>
      <w:r>
        <w:fldChar w:fldCharType="end"/>
      </w:r>
      <w:r>
        <w:t xml:space="preserve">, this traceability is also bi-directional, meaning that testing should only be verifying </w:t>
      </w:r>
      <w:proofErr w:type="spellStart"/>
      <w:r>
        <w:t>baselined</w:t>
      </w:r>
      <w:proofErr w:type="spellEnd"/>
      <w:r>
        <w:t xml:space="preserve"> requirements, though some exceptions</w:t>
      </w:r>
      <w:r>
        <w:rPr>
          <w:rStyle w:val="FootnoteReference"/>
        </w:rPr>
        <w:footnoteReference w:id="4"/>
      </w:r>
      <w:r>
        <w:t xml:space="preserve"> can and do occur.</w:t>
      </w:r>
    </w:p>
    <w:p w:rsidR="00AA1647" w:rsidRDefault="00AA1647" w:rsidP="00351979">
      <w:pPr>
        <w:pStyle w:val="InformationalStyle"/>
      </w:pPr>
      <w:r>
        <w:fldChar w:fldCharType="begin"/>
      </w:r>
      <w:r>
        <w:instrText xml:space="preserve"> REF _Ref387224241 \h </w:instrText>
      </w:r>
      <w:r w:rsidR="00351979">
        <w:instrText xml:space="preserve"> \* MERGEFORMAT </w:instrText>
      </w:r>
      <w:r>
        <w:fldChar w:fldCharType="separate"/>
      </w:r>
      <w:r w:rsidRPr="007A421D">
        <w:t xml:space="preserve">Figure </w:t>
      </w:r>
      <w:r>
        <w:rPr>
          <w:noProof/>
        </w:rPr>
        <w:t>7</w:t>
      </w:r>
      <w:r>
        <w:fldChar w:fldCharType="end"/>
      </w:r>
      <w:r>
        <w:t xml:space="preserve"> illustrates Horizontal Traceability between Project Level requirements and User Acceptance Test Cases/Scripts and Deliverables.  In this example, requirement PR1 is traced only to UAT1, which means that the test case/script UAT1 verifies the entire PR1 requirement.  Also note that UAT1 verifies part of the PR2 requirement and the entire PR3 requirement.  This can be determined based on the fan-out of the Project Level requirements to the test cases/scripts.  By looking at the fan-in of the test cases/scripts, it is evident that UAT1 supports the verification effort for three Project Level requirements whereas UAT2 only supports one Project Level requirement.  </w:t>
      </w:r>
    </w:p>
    <w:p w:rsidR="00AA1647" w:rsidRDefault="00AA1647" w:rsidP="00351979">
      <w:pPr>
        <w:pStyle w:val="InformationalStyle"/>
      </w:pPr>
      <w:r>
        <w:t>While bi-directional traceability is important for a number of reasons, one of most obvious reasons from a testing perspective is that if UAT1 is blocked or unable to execute, then this blockage is preventing the verification of three Project Level requirements; if UAT2 is blocked it is only blocking the verification of one Project Level requirement.  Therefore, a Project may want to put more priority on getting UAT1 unblocked than UAT2 so more Project Level requirements can be verified.  Also, if test case/script UAT1 needs to be modified then any modification must take into account all three of the linked requirements so that the requirement are still being verified by the test case/script; UAT2 only needs to be concerned with the PR2 requirement.  A common situation is that a Project Level requirement is change that will require a change to the test case/script; therefore, knowing the test case/script that verifies the changing requirement and all of the other requirements verified by the test case/script is essential in order to make the change to the test case/script and still ensure the test case/script verifies all of the requirements traced to it.</w:t>
      </w:r>
    </w:p>
    <w:p w:rsidR="00AA1647" w:rsidRDefault="00AA1647" w:rsidP="00351979">
      <w:pPr>
        <w:pStyle w:val="InformationalStyle"/>
      </w:pPr>
      <w:r>
        <w:lastRenderedPageBreak/>
        <w:t xml:space="preserve">Project Level requirement PR4 traces to a deliverable, D1.  While this type of traceability is not required to be bi-directional, </w:t>
      </w:r>
      <w:proofErr w:type="spellStart"/>
      <w:r>
        <w:t>baselined</w:t>
      </w:r>
      <w:proofErr w:type="spellEnd"/>
      <w:r>
        <w:t xml:space="preserve"> deliverable change because of requirement changes and not from the deliverable itself, it is generally best practice to always use bi-directional traceability.  Also, Requirements Traceability tools establish bi-directional traceability by automatically, by default, so when these tools are used there is no additional work or effort required to perform bi-directional traceability.</w:t>
      </w:r>
    </w:p>
    <w:p w:rsidR="00AA1647" w:rsidRDefault="00AA1647" w:rsidP="00AA1647">
      <w:pPr>
        <w:keepNext/>
        <w:jc w:val="center"/>
      </w:pPr>
      <w:r>
        <w:object w:dxaOrig="6708" w:dyaOrig="5575">
          <v:shape id="_x0000_i1031" type="#_x0000_t75" style="width:336pt;height:278.25pt" o:ole="">
            <v:imagedata r:id="rId26" o:title=""/>
          </v:shape>
          <o:OLEObject Type="Embed" ProgID="Visio.Drawing.11" ShapeID="_x0000_i1031" DrawAspect="Content" ObjectID="_1483962134" r:id="rId27"/>
        </w:object>
      </w:r>
    </w:p>
    <w:p w:rsidR="00AA1647" w:rsidRPr="007A421D" w:rsidRDefault="00AA1647" w:rsidP="00AA1647">
      <w:pPr>
        <w:pStyle w:val="Caption"/>
        <w:rPr>
          <w:sz w:val="24"/>
          <w:szCs w:val="24"/>
        </w:rPr>
      </w:pPr>
      <w:bookmarkStart w:id="92" w:name="_Ref387224241"/>
      <w:r w:rsidRPr="007A421D">
        <w:rPr>
          <w:sz w:val="24"/>
          <w:szCs w:val="24"/>
        </w:rPr>
        <w:t xml:space="preserve">Figure </w:t>
      </w:r>
      <w:r w:rsidRPr="007A421D">
        <w:rPr>
          <w:sz w:val="24"/>
          <w:szCs w:val="24"/>
        </w:rPr>
        <w:fldChar w:fldCharType="begin"/>
      </w:r>
      <w:r w:rsidRPr="007A421D">
        <w:rPr>
          <w:sz w:val="24"/>
          <w:szCs w:val="24"/>
        </w:rPr>
        <w:instrText xml:space="preserve"> SEQ Figure \* ARABIC </w:instrText>
      </w:r>
      <w:r w:rsidRPr="007A421D">
        <w:rPr>
          <w:sz w:val="24"/>
          <w:szCs w:val="24"/>
        </w:rPr>
        <w:fldChar w:fldCharType="separate"/>
      </w:r>
      <w:r>
        <w:rPr>
          <w:noProof/>
          <w:sz w:val="24"/>
          <w:szCs w:val="24"/>
        </w:rPr>
        <w:t>7</w:t>
      </w:r>
      <w:r w:rsidRPr="007A421D">
        <w:rPr>
          <w:sz w:val="24"/>
          <w:szCs w:val="24"/>
        </w:rPr>
        <w:fldChar w:fldCharType="end"/>
      </w:r>
      <w:bookmarkEnd w:id="92"/>
      <w:r w:rsidRPr="007A421D">
        <w:rPr>
          <w:sz w:val="24"/>
          <w:szCs w:val="24"/>
        </w:rPr>
        <w:t>:  Horizontal Traceability Example</w:t>
      </w:r>
    </w:p>
    <w:p w:rsidR="00AA1647" w:rsidRDefault="00AA1647" w:rsidP="00351979">
      <w:pPr>
        <w:pStyle w:val="InformationalStyle"/>
      </w:pPr>
      <w:r>
        <w:t>A question always arises as to why a project needs to perform Requirement Traceability.  While there are numerous reasons, some described previously, the main reasons for performing traceability are to:</w:t>
      </w:r>
    </w:p>
    <w:p w:rsidR="00AA1647" w:rsidRPr="00351979" w:rsidRDefault="00AA1647" w:rsidP="00351979">
      <w:pPr>
        <w:pStyle w:val="ExampleStyle"/>
        <w:rPr>
          <w:rFonts w:ascii="Cambria" w:hAnsi="Cambria"/>
          <w:sz w:val="24"/>
          <w:szCs w:val="24"/>
        </w:rPr>
      </w:pPr>
      <w:r w:rsidRPr="00351979">
        <w:rPr>
          <w:rFonts w:ascii="Cambria" w:hAnsi="Cambria"/>
          <w:sz w:val="24"/>
          <w:szCs w:val="24"/>
        </w:rPr>
        <w:t xml:space="preserve">Ensure that every requirement necessary for the approved Project is developed and verified, </w:t>
      </w:r>
    </w:p>
    <w:p w:rsidR="00AA1647" w:rsidRPr="00351979" w:rsidRDefault="00AA1647" w:rsidP="00351979">
      <w:pPr>
        <w:pStyle w:val="ExampleStyle"/>
        <w:rPr>
          <w:rFonts w:ascii="Cambria" w:hAnsi="Cambria"/>
          <w:sz w:val="24"/>
          <w:szCs w:val="24"/>
        </w:rPr>
      </w:pPr>
      <w:r w:rsidRPr="00351979">
        <w:rPr>
          <w:rFonts w:ascii="Cambria" w:hAnsi="Cambria"/>
          <w:sz w:val="24"/>
          <w:szCs w:val="24"/>
        </w:rPr>
        <w:t>Ensure that the business, technical, management, and support requirements are progressively elaborated, defined, and developed and that no requirements for functionality, needs, or services are lost (downward vertical traceability),</w:t>
      </w:r>
    </w:p>
    <w:p w:rsidR="00AA1647" w:rsidRPr="00351979" w:rsidRDefault="00AA1647" w:rsidP="00351979">
      <w:pPr>
        <w:pStyle w:val="ExampleStyle"/>
        <w:rPr>
          <w:rFonts w:ascii="Cambria" w:hAnsi="Cambria"/>
          <w:sz w:val="24"/>
          <w:szCs w:val="24"/>
        </w:rPr>
      </w:pPr>
      <w:r w:rsidRPr="00351979">
        <w:rPr>
          <w:rFonts w:ascii="Cambria" w:hAnsi="Cambria"/>
          <w:sz w:val="24"/>
          <w:szCs w:val="24"/>
        </w:rPr>
        <w:t xml:space="preserve">Ensure that no additional or unapproved requirements have been added (upwards vertical traceability)  </w:t>
      </w:r>
    </w:p>
    <w:p w:rsidR="00AA1647" w:rsidRPr="00351979" w:rsidRDefault="00AA1647" w:rsidP="00351979">
      <w:pPr>
        <w:pStyle w:val="ExampleStyle"/>
        <w:rPr>
          <w:rFonts w:ascii="Cambria" w:hAnsi="Cambria"/>
          <w:sz w:val="24"/>
          <w:szCs w:val="24"/>
        </w:rPr>
      </w:pPr>
      <w:r w:rsidRPr="00351979">
        <w:rPr>
          <w:rFonts w:ascii="Cambria" w:hAnsi="Cambria"/>
          <w:sz w:val="24"/>
          <w:szCs w:val="24"/>
        </w:rPr>
        <w:lastRenderedPageBreak/>
        <w:t>Ensure that all requirements at all Levels of elaboration/abstractions (Project Approval through to Code) are verified and that and the delivered system will meet the defined business, technical, management, and support needs (horizontal traceability)</w:t>
      </w:r>
    </w:p>
    <w:p w:rsidR="00AA1647" w:rsidRPr="00351979" w:rsidRDefault="00AA1647" w:rsidP="00351979">
      <w:pPr>
        <w:pStyle w:val="ExampleStyle"/>
        <w:rPr>
          <w:rFonts w:ascii="Cambria" w:hAnsi="Cambria"/>
          <w:sz w:val="24"/>
          <w:szCs w:val="24"/>
        </w:rPr>
      </w:pPr>
      <w:r w:rsidRPr="00351979">
        <w:rPr>
          <w:rFonts w:ascii="Cambria" w:hAnsi="Cambria"/>
          <w:sz w:val="24"/>
          <w:szCs w:val="24"/>
        </w:rPr>
        <w:t>Provide a means for assessing impact if and when requirements change</w:t>
      </w:r>
    </w:p>
    <w:p w:rsidR="00AA1647" w:rsidRDefault="00AA1647" w:rsidP="00AA1647"/>
    <w:p w:rsidR="00AA1647" w:rsidRPr="00351979" w:rsidRDefault="00AA1647" w:rsidP="00351979">
      <w:pPr>
        <w:pStyle w:val="InformationalStyle"/>
        <w:rPr>
          <w:b/>
          <w:color w:val="FF0000"/>
        </w:rPr>
      </w:pPr>
      <w:r w:rsidRPr="00351979">
        <w:rPr>
          <w:b/>
          <w:color w:val="FF0000"/>
        </w:rPr>
        <w:t>In simplified terms, traceability is the means for ensuring that what the stakeholders identified and agreed to for what is to be provided by the system is developed, tested, and delivered.</w:t>
      </w:r>
    </w:p>
    <w:p w:rsidR="001541DF" w:rsidRDefault="001541DF" w:rsidP="00162DFA"/>
    <w:p w:rsidR="001541DF" w:rsidRDefault="001541DF" w:rsidP="00F64B12">
      <w:pPr>
        <w:pStyle w:val="Heading8"/>
        <w:numPr>
          <w:ilvl w:val="0"/>
          <w:numId w:val="0"/>
        </w:numPr>
        <w:ind w:left="720" w:hanging="720"/>
      </w:pPr>
    </w:p>
    <w:p w:rsidR="00AA1647" w:rsidRDefault="00AA1647" w:rsidP="00E07BA6">
      <w:pPr>
        <w:pStyle w:val="Heading7"/>
        <w:sectPr w:rsidR="00AA1647" w:rsidSect="00647F5F">
          <w:footerReference w:type="default" r:id="rId28"/>
          <w:footnotePr>
            <w:numRestart w:val="eachSect"/>
          </w:footnotePr>
          <w:pgSz w:w="12240" w:h="15840" w:code="1"/>
          <w:pgMar w:top="1440" w:right="1440" w:bottom="1440" w:left="1440" w:header="720" w:footer="720" w:gutter="0"/>
          <w:pgNumType w:start="1" w:chapStyle="7"/>
          <w:cols w:space="720"/>
          <w:docGrid w:linePitch="360"/>
        </w:sectPr>
      </w:pPr>
    </w:p>
    <w:p w:rsidR="001541DF" w:rsidRDefault="00AA1647" w:rsidP="00E07BA6">
      <w:pPr>
        <w:pStyle w:val="Heading7"/>
      </w:pPr>
      <w:bookmarkStart w:id="93" w:name="_Toc402354799"/>
      <w:bookmarkStart w:id="94" w:name="_Toc408817272"/>
      <w:r w:rsidRPr="00961149">
        <w:lastRenderedPageBreak/>
        <w:t>Example Requirements Tagging, Attributes, and Relationships</w:t>
      </w:r>
      <w:bookmarkEnd w:id="93"/>
      <w:bookmarkEnd w:id="94"/>
    </w:p>
    <w:p w:rsidR="00AA1647" w:rsidRDefault="00AA1647" w:rsidP="00351979">
      <w:pPr>
        <w:pStyle w:val="InformationalStyle"/>
      </w:pPr>
      <w:r>
        <w:t xml:space="preserve">The following is an example of how requirements are uniquely tagged, what attributes are assigned for each artifact type, and the relationships/traceability that are performed between different requirement Levels.  This example used the Requisite Pro tool for performing Requirements Management, which is a document-based requirements management tool.  </w:t>
      </w:r>
    </w:p>
    <w:p w:rsidR="00AA1647" w:rsidRDefault="00AA1647" w:rsidP="00351979">
      <w:pPr>
        <w:pStyle w:val="InformationalStyle"/>
      </w:pPr>
      <w:r>
        <w:t xml:space="preserve">The top row identifies all of the document types that were captured for a project.  A document type is simply a means of relating a MS Word document to a requirements Level.  The rows ‘Trace To’ and ‘Trace From’ identify that requirements in the document type identified at the top of the column will be traced to document types identified in the row.  For example, the requirements defined in the Detailed Business and Technical Requirements document (a Requirements Analysis Level artifact) will be Traced From the vendor Contract (a Project Level artifact) and will be Traced To the Detailed Design, Technology Architecture Plan, System Security Plan, Maintenance Plan, and a List of Deliverables (e.g. </w:t>
      </w:r>
      <w:r w:rsidRPr="00981076">
        <w:t>Test Plan, COTS Manual</w:t>
      </w:r>
      <w:r>
        <w:t>, etc.</w:t>
      </w:r>
      <w:r w:rsidRPr="00981076">
        <w:t>)</w:t>
      </w:r>
      <w:r>
        <w:t xml:space="preserve"> (Design Level and Deliverable Level artifacts).</w:t>
      </w:r>
    </w:p>
    <w:p w:rsidR="001541DF" w:rsidRPr="00162DFA" w:rsidRDefault="00AA1647" w:rsidP="00351979">
      <w:pPr>
        <w:pStyle w:val="InformationalStyle"/>
      </w:pPr>
      <w:r>
        <w:t>The left columns identify the requirement types that are used and the tag prefix.  Requirement types are strictly associated with the Level of requirements.  The attributes are identified in the center of the spreadsheet.  This identifies the attributes that are applicable for each document type and requirement type that is used by the project.  Even though attributes are associated with a requirement type, notice that there are different attributes identified based on the document type.  When the requirement type is configured within Requisite Pro, all attributes for the requirement type must be configured, so they must be planned up front.</w:t>
      </w:r>
    </w:p>
    <w:p w:rsidR="00EC247B" w:rsidRDefault="00EC247B"/>
    <w:p w:rsidR="002A57E2" w:rsidRDefault="002A57E2">
      <w:r>
        <w:br w:type="page"/>
      </w:r>
    </w:p>
    <w:p w:rsidR="00AA1647" w:rsidRDefault="00AA1647" w:rsidP="002A57E2">
      <w:r w:rsidRPr="00666A74">
        <w:rPr>
          <w:noProof/>
        </w:rPr>
        <w:lastRenderedPageBreak/>
        <w:drawing>
          <wp:inline distT="0" distB="0" distL="0" distR="0" wp14:anchorId="491A8284" wp14:editId="190DDFD7">
            <wp:extent cx="5932967" cy="69423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r="48461"/>
                    <a:stretch/>
                  </pic:blipFill>
                  <pic:spPr bwMode="auto">
                    <a:xfrm>
                      <a:off x="0" y="0"/>
                      <a:ext cx="5935173" cy="6944976"/>
                    </a:xfrm>
                    <a:prstGeom prst="rect">
                      <a:avLst/>
                    </a:prstGeom>
                    <a:noFill/>
                    <a:ln>
                      <a:noFill/>
                    </a:ln>
                    <a:extLst>
                      <a:ext uri="{53640926-AAD7-44D8-BBD7-CCE9431645EC}">
                        <a14:shadowObscured xmlns:a14="http://schemas.microsoft.com/office/drawing/2010/main"/>
                      </a:ext>
                    </a:extLst>
                  </pic:spPr>
                </pic:pic>
              </a:graphicData>
            </a:graphic>
          </wp:inline>
        </w:drawing>
      </w:r>
    </w:p>
    <w:p w:rsidR="00AA1647" w:rsidRDefault="00AA1647" w:rsidP="00351979">
      <w:pPr>
        <w:pStyle w:val="InformationalStyle"/>
      </w:pPr>
      <w:r>
        <w:t>Another approach used for defining attribute types is through the use of a simple spreadsheet, as shown below.</w:t>
      </w:r>
    </w:p>
    <w:bookmarkStart w:id="95" w:name="_MON_1460879880"/>
    <w:bookmarkEnd w:id="95"/>
    <w:p w:rsidR="002A57E2" w:rsidRDefault="00351979" w:rsidP="002A57E2">
      <w:r>
        <w:object w:dxaOrig="13063" w:dyaOrig="7729">
          <v:shape id="_x0000_i1032" type="#_x0000_t75" style="width:479.25pt;height:282.75pt" o:ole="">
            <v:imagedata r:id="rId30" o:title=""/>
          </v:shape>
          <o:OLEObject Type="Embed" ProgID="Excel.Sheet.8" ShapeID="_x0000_i1032" DrawAspect="Content" ObjectID="_1483962135" r:id="rId31"/>
        </w:object>
      </w:r>
      <w:r w:rsidR="002A57E2">
        <w:br w:type="page"/>
      </w:r>
    </w:p>
    <w:p w:rsidR="002A57E2" w:rsidRPr="007F3ED5" w:rsidRDefault="002A57E2" w:rsidP="002A57E2">
      <w:pPr>
        <w:sectPr w:rsidR="002A57E2" w:rsidRPr="007F3ED5" w:rsidSect="00AA1647">
          <w:footnotePr>
            <w:numRestart w:val="eachSect"/>
          </w:footnotePr>
          <w:pgSz w:w="12240" w:h="15840" w:code="1"/>
          <w:pgMar w:top="1440" w:right="1440" w:bottom="1440" w:left="1440" w:header="720" w:footer="720" w:gutter="0"/>
          <w:pgNumType w:start="1" w:chapStyle="7"/>
          <w:cols w:space="720"/>
          <w:docGrid w:linePitch="360"/>
        </w:sectPr>
      </w:pPr>
    </w:p>
    <w:p w:rsidR="002A57E2" w:rsidRPr="00E07BA6" w:rsidRDefault="00AA1647" w:rsidP="00E07BA6">
      <w:pPr>
        <w:pStyle w:val="Heading7"/>
      </w:pPr>
      <w:bookmarkStart w:id="96" w:name="_Ref390231832"/>
      <w:bookmarkStart w:id="97" w:name="_Ref390231841"/>
      <w:bookmarkStart w:id="98" w:name="_Toc402354800"/>
      <w:bookmarkStart w:id="99" w:name="_Toc408817273"/>
      <w:r w:rsidRPr="00961149">
        <w:lastRenderedPageBreak/>
        <w:t>Traceability Metrics and Reporting</w:t>
      </w:r>
      <w:bookmarkEnd w:id="96"/>
      <w:bookmarkEnd w:id="97"/>
      <w:bookmarkEnd w:id="98"/>
      <w:bookmarkEnd w:id="99"/>
    </w:p>
    <w:p w:rsidR="00AA1647" w:rsidRDefault="00AA1647" w:rsidP="00351979">
      <w:pPr>
        <w:pStyle w:val="InformationalStyle"/>
      </w:pPr>
      <w:r>
        <w:t>Requirement metrics are statistics concerning requirement attributes, traceability, and changes to requirements. The example is the “Goal, Question, Method” (GQM) technique that is often used in</w:t>
      </w:r>
      <w:bookmarkStart w:id="100" w:name="_GoBack"/>
      <w:bookmarkEnd w:id="100"/>
      <w:r>
        <w:t xml:space="preserve"> identifying meaningful metrics to assist in managing the Project’s requirements.  The following is one example that demonstrates this approach, which is developed by working from the left column to the right, meaning by defining the “Goal”, identifying “Questions” that would need to be answered to determine if the “Goal” was achieved, and then identifying the “Metric” and data that would need to be collected to be able to answer the “Question”.</w:t>
      </w:r>
    </w:p>
    <w:tbl>
      <w:tblPr>
        <w:tblStyle w:val="TableGrid"/>
        <w:tblW w:w="9630" w:type="dxa"/>
        <w:tblInd w:w="-252" w:type="dxa"/>
        <w:tblLayout w:type="fixed"/>
        <w:tblLook w:val="04A0" w:firstRow="1" w:lastRow="0" w:firstColumn="1" w:lastColumn="0" w:noHBand="0" w:noVBand="1"/>
      </w:tblPr>
      <w:tblGrid>
        <w:gridCol w:w="2250"/>
        <w:gridCol w:w="2340"/>
        <w:gridCol w:w="5040"/>
      </w:tblGrid>
      <w:tr w:rsidR="00AA1647" w:rsidRPr="00AC01C8" w:rsidTr="004C0E34">
        <w:trPr>
          <w:cnfStyle w:val="100000000000" w:firstRow="1" w:lastRow="0" w:firstColumn="0" w:lastColumn="0" w:oddVBand="0" w:evenVBand="0" w:oddHBand="0" w:evenHBand="0" w:firstRowFirstColumn="0" w:firstRowLastColumn="0" w:lastRowFirstColumn="0" w:lastRowLastColumn="0"/>
          <w:tblHeader/>
        </w:trPr>
        <w:tc>
          <w:tcPr>
            <w:tcW w:w="2250" w:type="dxa"/>
            <w:shd w:val="clear" w:color="auto" w:fill="0F243E" w:themeFill="text2" w:themeFillShade="80"/>
          </w:tcPr>
          <w:p w:rsidR="00AA1647" w:rsidRPr="0089230E" w:rsidRDefault="00AA1647" w:rsidP="004C0E34">
            <w:pPr>
              <w:spacing w:before="60" w:after="60"/>
              <w:rPr>
                <w:b w:val="0"/>
                <w:color w:val="FFFFFF" w:themeColor="background1"/>
              </w:rPr>
            </w:pPr>
            <w:r w:rsidRPr="0089230E">
              <w:rPr>
                <w:color w:val="FFFFFF" w:themeColor="background1"/>
              </w:rPr>
              <w:t>GOAL</w:t>
            </w:r>
          </w:p>
        </w:tc>
        <w:tc>
          <w:tcPr>
            <w:tcW w:w="2340" w:type="dxa"/>
            <w:shd w:val="clear" w:color="auto" w:fill="0F243E" w:themeFill="text2" w:themeFillShade="80"/>
          </w:tcPr>
          <w:p w:rsidR="00AA1647" w:rsidRPr="0089230E" w:rsidRDefault="00AA1647" w:rsidP="004C0E34">
            <w:pPr>
              <w:spacing w:before="60" w:after="60"/>
              <w:rPr>
                <w:b w:val="0"/>
                <w:color w:val="FFFFFF" w:themeColor="background1"/>
              </w:rPr>
            </w:pPr>
            <w:r w:rsidRPr="0089230E">
              <w:rPr>
                <w:color w:val="FFFFFF" w:themeColor="background1"/>
              </w:rPr>
              <w:t>QUESTION</w:t>
            </w:r>
          </w:p>
        </w:tc>
        <w:tc>
          <w:tcPr>
            <w:tcW w:w="5040" w:type="dxa"/>
            <w:shd w:val="clear" w:color="auto" w:fill="0F243E" w:themeFill="text2" w:themeFillShade="80"/>
          </w:tcPr>
          <w:p w:rsidR="00AA1647" w:rsidRPr="0089230E" w:rsidRDefault="00AA1647" w:rsidP="004C0E34">
            <w:pPr>
              <w:spacing w:before="60" w:after="60"/>
              <w:rPr>
                <w:b w:val="0"/>
                <w:color w:val="FFFFFF" w:themeColor="background1"/>
              </w:rPr>
            </w:pPr>
            <w:r w:rsidRPr="0089230E">
              <w:rPr>
                <w:color w:val="FFFFFF" w:themeColor="background1"/>
              </w:rPr>
              <w:t>METRIC/MEASUREMENT</w:t>
            </w:r>
          </w:p>
        </w:tc>
      </w:tr>
      <w:tr w:rsidR="00AA1647" w:rsidTr="004C0E34">
        <w:tc>
          <w:tcPr>
            <w:tcW w:w="2250" w:type="dxa"/>
          </w:tcPr>
          <w:p w:rsidR="00AA1647" w:rsidRDefault="00AA1647" w:rsidP="004C0E34">
            <w:r>
              <w:t>Project Requirements are Stable</w:t>
            </w:r>
          </w:p>
        </w:tc>
        <w:tc>
          <w:tcPr>
            <w:tcW w:w="2340" w:type="dxa"/>
          </w:tcPr>
          <w:p w:rsidR="00AA1647" w:rsidRDefault="00AA1647" w:rsidP="004C0E34">
            <w:r>
              <w:t>Are the requirements volatile?</w:t>
            </w:r>
          </w:p>
        </w:tc>
        <w:tc>
          <w:tcPr>
            <w:tcW w:w="5040" w:type="dxa"/>
          </w:tcPr>
          <w:p w:rsidR="00AA1647" w:rsidRDefault="00AA1647" w:rsidP="00AA1647">
            <w:pPr>
              <w:pStyle w:val="ListParagraph"/>
              <w:numPr>
                <w:ilvl w:val="0"/>
                <w:numId w:val="20"/>
              </w:numPr>
              <w:spacing w:after="0" w:line="240" w:lineRule="auto"/>
            </w:pPr>
            <w:r>
              <w:t xml:space="preserve"># of current </w:t>
            </w:r>
            <w:proofErr w:type="spellStart"/>
            <w:r>
              <w:t>baselined</w:t>
            </w:r>
            <w:proofErr w:type="spellEnd"/>
            <w:r>
              <w:t xml:space="preserve"> requirements per requirement type</w:t>
            </w:r>
          </w:p>
          <w:p w:rsidR="00AA1647" w:rsidRDefault="00AA1647" w:rsidP="00AA1647">
            <w:pPr>
              <w:pStyle w:val="ListParagraph"/>
              <w:numPr>
                <w:ilvl w:val="0"/>
                <w:numId w:val="20"/>
              </w:numPr>
              <w:spacing w:after="0" w:line="240" w:lineRule="auto"/>
            </w:pPr>
            <w:r>
              <w:t># of changes per requirement type</w:t>
            </w:r>
          </w:p>
          <w:p w:rsidR="00AA1647" w:rsidRDefault="00AA1647" w:rsidP="00AA1647">
            <w:pPr>
              <w:pStyle w:val="ListParagraph"/>
              <w:numPr>
                <w:ilvl w:val="0"/>
                <w:numId w:val="20"/>
              </w:numPr>
              <w:spacing w:after="0" w:line="240" w:lineRule="auto"/>
            </w:pPr>
            <w:r>
              <w:t># of changes in specified time range</w:t>
            </w:r>
          </w:p>
          <w:p w:rsidR="00AA1647" w:rsidRDefault="00AA1647" w:rsidP="00AA1647">
            <w:pPr>
              <w:pStyle w:val="ListParagraph"/>
              <w:numPr>
                <w:ilvl w:val="0"/>
                <w:numId w:val="20"/>
              </w:numPr>
              <w:spacing w:after="0" w:line="240" w:lineRule="auto"/>
            </w:pPr>
            <w:r>
              <w:t># of new requirements added per requirement type</w:t>
            </w:r>
          </w:p>
          <w:p w:rsidR="00AA1647" w:rsidRDefault="00AA1647" w:rsidP="00AA1647">
            <w:pPr>
              <w:pStyle w:val="ListParagraph"/>
              <w:numPr>
                <w:ilvl w:val="0"/>
                <w:numId w:val="20"/>
              </w:numPr>
              <w:spacing w:after="0" w:line="240" w:lineRule="auto"/>
            </w:pPr>
            <w:r>
              <w:t># of requirements revised per requirement type</w:t>
            </w:r>
          </w:p>
          <w:p w:rsidR="00AA1647" w:rsidRDefault="00AA1647" w:rsidP="00AA1647">
            <w:pPr>
              <w:pStyle w:val="ListParagraph"/>
              <w:numPr>
                <w:ilvl w:val="0"/>
                <w:numId w:val="20"/>
              </w:numPr>
              <w:spacing w:after="0" w:line="240" w:lineRule="auto"/>
            </w:pPr>
            <w:r>
              <w:t># of requirements deleted</w:t>
            </w:r>
          </w:p>
          <w:p w:rsidR="00AA1647" w:rsidRDefault="00AA1647" w:rsidP="00AA1647">
            <w:pPr>
              <w:pStyle w:val="ListParagraph"/>
              <w:numPr>
                <w:ilvl w:val="0"/>
                <w:numId w:val="20"/>
              </w:numPr>
              <w:spacing w:after="0" w:line="240" w:lineRule="auto"/>
            </w:pPr>
            <w:r>
              <w:t>% of requirements changed per requirement type</w:t>
            </w:r>
          </w:p>
        </w:tc>
      </w:tr>
      <w:tr w:rsidR="00AA1647" w:rsidTr="004C0E34">
        <w:tc>
          <w:tcPr>
            <w:tcW w:w="2250" w:type="dxa"/>
          </w:tcPr>
          <w:p w:rsidR="00AA1647" w:rsidRDefault="00AA1647" w:rsidP="004C0E34">
            <w:r>
              <w:t>All requirements are traced.</w:t>
            </w:r>
          </w:p>
        </w:tc>
        <w:tc>
          <w:tcPr>
            <w:tcW w:w="2340" w:type="dxa"/>
          </w:tcPr>
          <w:p w:rsidR="00AA1647" w:rsidRDefault="00AA1647" w:rsidP="004C0E34">
            <w:r>
              <w:t>Do all requirements trace forward and backwards?</w:t>
            </w:r>
          </w:p>
        </w:tc>
        <w:tc>
          <w:tcPr>
            <w:tcW w:w="5040" w:type="dxa"/>
          </w:tcPr>
          <w:p w:rsidR="00AA1647" w:rsidRDefault="00AA1647" w:rsidP="00AA1647">
            <w:pPr>
              <w:pStyle w:val="ListParagraph"/>
              <w:numPr>
                <w:ilvl w:val="0"/>
                <w:numId w:val="20"/>
              </w:numPr>
              <w:spacing w:after="0" w:line="240" w:lineRule="auto"/>
            </w:pPr>
            <w:r>
              <w:t>% of requirements that do not have a traceable link upwards and downwards.</w:t>
            </w:r>
          </w:p>
        </w:tc>
      </w:tr>
      <w:tr w:rsidR="00AA1647" w:rsidTr="004C0E34">
        <w:tc>
          <w:tcPr>
            <w:tcW w:w="2250" w:type="dxa"/>
          </w:tcPr>
          <w:p w:rsidR="00AA1647" w:rsidRDefault="00AA1647" w:rsidP="004C0E34"/>
        </w:tc>
        <w:tc>
          <w:tcPr>
            <w:tcW w:w="2340" w:type="dxa"/>
          </w:tcPr>
          <w:p w:rsidR="00AA1647" w:rsidRDefault="00AA1647" w:rsidP="004C0E34">
            <w:r>
              <w:t>Have all suspect requirements been resolved?</w:t>
            </w:r>
          </w:p>
        </w:tc>
        <w:tc>
          <w:tcPr>
            <w:tcW w:w="5040" w:type="dxa"/>
          </w:tcPr>
          <w:p w:rsidR="00AA1647" w:rsidRDefault="00AA1647" w:rsidP="00AA1647">
            <w:pPr>
              <w:pStyle w:val="ListParagraph"/>
              <w:numPr>
                <w:ilvl w:val="0"/>
                <w:numId w:val="20"/>
              </w:numPr>
              <w:spacing w:after="0" w:line="240" w:lineRule="auto"/>
            </w:pPr>
            <w:r>
              <w:t>% of requirements that has an unresolved suspect flag.</w:t>
            </w:r>
          </w:p>
          <w:p w:rsidR="00AA1647" w:rsidRPr="000E4945" w:rsidRDefault="00AA1647" w:rsidP="004C0E34">
            <w:pPr>
              <w:ind w:left="360"/>
            </w:pPr>
          </w:p>
        </w:tc>
      </w:tr>
      <w:tr w:rsidR="00AA1647" w:rsidTr="004C0E34">
        <w:tc>
          <w:tcPr>
            <w:tcW w:w="2250" w:type="dxa"/>
          </w:tcPr>
          <w:p w:rsidR="00AA1647" w:rsidRDefault="00AA1647" w:rsidP="004C0E34">
            <w:r>
              <w:t>Project Requirements Completed</w:t>
            </w:r>
          </w:p>
        </w:tc>
        <w:tc>
          <w:tcPr>
            <w:tcW w:w="2340" w:type="dxa"/>
          </w:tcPr>
          <w:p w:rsidR="00AA1647" w:rsidRDefault="00AA1647" w:rsidP="004C0E34">
            <w:r>
              <w:t>Have all the requirements been implemented and verified</w:t>
            </w:r>
          </w:p>
        </w:tc>
        <w:tc>
          <w:tcPr>
            <w:tcW w:w="5040" w:type="dxa"/>
          </w:tcPr>
          <w:p w:rsidR="00AA1647" w:rsidRDefault="00AA1647" w:rsidP="00AA1647">
            <w:pPr>
              <w:pStyle w:val="ListParagraph"/>
              <w:numPr>
                <w:ilvl w:val="0"/>
                <w:numId w:val="20"/>
              </w:numPr>
              <w:spacing w:after="0" w:line="240" w:lineRule="auto"/>
            </w:pPr>
            <w:r>
              <w:t># of Implemented Requirements</w:t>
            </w:r>
          </w:p>
          <w:p w:rsidR="00AA1647" w:rsidRDefault="00AA1647" w:rsidP="00AA1647">
            <w:pPr>
              <w:pStyle w:val="ListParagraph"/>
              <w:numPr>
                <w:ilvl w:val="0"/>
                <w:numId w:val="20"/>
              </w:numPr>
              <w:spacing w:after="0" w:line="240" w:lineRule="auto"/>
            </w:pPr>
            <w:r>
              <w:t># of Verified Requirements</w:t>
            </w:r>
          </w:p>
          <w:p w:rsidR="00AA1647" w:rsidRDefault="00AA1647" w:rsidP="00AA1647">
            <w:pPr>
              <w:pStyle w:val="ListParagraph"/>
              <w:numPr>
                <w:ilvl w:val="0"/>
                <w:numId w:val="20"/>
              </w:numPr>
              <w:spacing w:after="0" w:line="240" w:lineRule="auto"/>
            </w:pPr>
            <w:r>
              <w:t>Total Number of Requirements</w:t>
            </w:r>
          </w:p>
        </w:tc>
      </w:tr>
    </w:tbl>
    <w:p w:rsidR="00AA1647" w:rsidRDefault="00AA1647" w:rsidP="00AA1647">
      <w:pPr>
        <w:rPr>
          <w:rFonts w:asciiTheme="majorHAnsi" w:hAnsiTheme="majorHAnsi"/>
          <w:color w:val="002060"/>
          <w:spacing w:val="5"/>
          <w:sz w:val="28"/>
          <w:szCs w:val="36"/>
        </w:rPr>
        <w:sectPr w:rsidR="00AA1647" w:rsidSect="00AA1647">
          <w:headerReference w:type="default" r:id="rId32"/>
          <w:footerReference w:type="default" r:id="rId33"/>
          <w:endnotePr>
            <w:numFmt w:val="decimal"/>
          </w:endnotePr>
          <w:type w:val="continuous"/>
          <w:pgSz w:w="12240" w:h="15840" w:code="1"/>
          <w:pgMar w:top="1440" w:right="1440" w:bottom="1440" w:left="1440" w:header="720" w:footer="720" w:gutter="360"/>
          <w:pgNumType w:start="1" w:chapStyle="7"/>
          <w:cols w:space="720"/>
          <w:docGrid w:linePitch="326"/>
        </w:sectPr>
      </w:pPr>
    </w:p>
    <w:p w:rsidR="00AA1647" w:rsidRDefault="00AA1647" w:rsidP="002A57E2">
      <w:pPr>
        <w:sectPr w:rsidR="00AA1647" w:rsidSect="001541DF">
          <w:footerReference w:type="default" r:id="rId34"/>
          <w:footnotePr>
            <w:numRestart w:val="eachSect"/>
          </w:footnotePr>
          <w:type w:val="continuous"/>
          <w:pgSz w:w="12240" w:h="15840" w:code="1"/>
          <w:pgMar w:top="1440" w:right="1440" w:bottom="1440" w:left="1440" w:header="720" w:footer="720" w:gutter="0"/>
          <w:pgNumType w:start="1" w:chapStyle="7"/>
          <w:cols w:space="720"/>
          <w:docGrid w:linePitch="360"/>
        </w:sectPr>
      </w:pPr>
    </w:p>
    <w:p w:rsidR="002A57E2" w:rsidRDefault="00AA1647" w:rsidP="00AA1647">
      <w:pPr>
        <w:pStyle w:val="Heading7"/>
      </w:pPr>
      <w:bookmarkStart w:id="101" w:name="_Toc408817274"/>
      <w:r w:rsidRPr="00AA1647">
        <w:lastRenderedPageBreak/>
        <w:t>COTS, MOTS, AND CUSTOM CONSIDERATIONS</w:t>
      </w:r>
      <w:bookmarkEnd w:id="101"/>
    </w:p>
    <w:tbl>
      <w:tblPr>
        <w:tblStyle w:val="TableGrid"/>
        <w:tblW w:w="0" w:type="auto"/>
        <w:tblLook w:val="04A0" w:firstRow="1" w:lastRow="0" w:firstColumn="1" w:lastColumn="0" w:noHBand="0" w:noVBand="1"/>
      </w:tblPr>
      <w:tblGrid>
        <w:gridCol w:w="1441"/>
        <w:gridCol w:w="7775"/>
      </w:tblGrid>
      <w:tr w:rsidR="00AA1647" w:rsidRPr="00CB0026" w:rsidTr="007579EC">
        <w:trPr>
          <w:cnfStyle w:val="100000000000" w:firstRow="1" w:lastRow="0" w:firstColumn="0" w:lastColumn="0" w:oddVBand="0" w:evenVBand="0" w:oddHBand="0" w:evenHBand="0" w:firstRowFirstColumn="0" w:firstRowLastColumn="0" w:lastRowFirstColumn="0" w:lastRowLastColumn="0"/>
          <w:tblHeader/>
        </w:trPr>
        <w:tc>
          <w:tcPr>
            <w:tcW w:w="9216" w:type="dxa"/>
            <w:gridSpan w:val="2"/>
            <w:shd w:val="clear" w:color="auto" w:fill="17365D" w:themeFill="text2" w:themeFillShade="BF"/>
          </w:tcPr>
          <w:p w:rsidR="00AA1647" w:rsidRPr="00CB0026" w:rsidRDefault="00AA1647" w:rsidP="004C0E34">
            <w:pPr>
              <w:pStyle w:val="Table-Header0"/>
              <w:jc w:val="left"/>
              <w:rPr>
                <w:color w:val="auto"/>
              </w:rPr>
            </w:pPr>
            <w:r w:rsidRPr="00CB0026">
              <w:rPr>
                <w:color w:val="auto"/>
              </w:rPr>
              <w:t>CONSIDERATIONS FOR COTS, MOTS, and CUSTOM IMPLEMENTATION</w:t>
            </w:r>
          </w:p>
        </w:tc>
      </w:tr>
      <w:tr w:rsidR="00AA1647" w:rsidRPr="00CB0026" w:rsidTr="004C0E34">
        <w:trPr>
          <w:trHeight w:val="1788"/>
        </w:trPr>
        <w:tc>
          <w:tcPr>
            <w:tcW w:w="1441" w:type="dxa"/>
          </w:tcPr>
          <w:p w:rsidR="00AA1647" w:rsidRPr="00CB0026" w:rsidRDefault="00AA1647" w:rsidP="004C0E34">
            <w:pPr>
              <w:pStyle w:val="Table-Body"/>
              <w:jc w:val="center"/>
              <w:rPr>
                <w:rFonts w:asciiTheme="majorHAnsi" w:hAnsiTheme="majorHAnsi"/>
                <w:b/>
                <w:color w:val="auto"/>
              </w:rPr>
            </w:pPr>
            <w:r>
              <w:rPr>
                <w:rFonts w:asciiTheme="majorHAnsi" w:hAnsiTheme="majorHAnsi"/>
                <w:b/>
                <w:color w:val="auto"/>
              </w:rPr>
              <w:t>C</w:t>
            </w:r>
            <w:r w:rsidRPr="00CB0026">
              <w:rPr>
                <w:rFonts w:asciiTheme="majorHAnsi" w:hAnsiTheme="majorHAnsi"/>
                <w:b/>
                <w:color w:val="auto"/>
              </w:rPr>
              <w:t>OTS</w:t>
            </w:r>
          </w:p>
        </w:tc>
        <w:tc>
          <w:tcPr>
            <w:tcW w:w="7775" w:type="dxa"/>
          </w:tcPr>
          <w:p w:rsidR="00AA1647" w:rsidRDefault="00AA1647" w:rsidP="00AA1647">
            <w:pPr>
              <w:pStyle w:val="Table-Body"/>
              <w:numPr>
                <w:ilvl w:val="0"/>
                <w:numId w:val="6"/>
              </w:numPr>
              <w:spacing w:line="240" w:lineRule="auto"/>
              <w:rPr>
                <w:color w:val="auto"/>
              </w:rPr>
            </w:pPr>
            <w:r>
              <w:rPr>
                <w:color w:val="auto"/>
              </w:rPr>
              <w:t>For COTS products, traceability will likely be limited to Requirements Analysis Level, e.g. a detailed System/Software Requirements document, due to the proprietary nature of COTS software.  Therefore, for COTS requirements capturing, the vertical traceability stops at the Requirements Analysis Level but horizontal traceability continues across to System Test and to User Acceptance Test Levels.</w:t>
            </w:r>
          </w:p>
          <w:p w:rsidR="00AA1647" w:rsidRPr="00CB0026" w:rsidRDefault="00AA1647" w:rsidP="00AA1647">
            <w:pPr>
              <w:pStyle w:val="Table-Body"/>
              <w:numPr>
                <w:ilvl w:val="0"/>
                <w:numId w:val="6"/>
              </w:numPr>
              <w:spacing w:line="240" w:lineRule="auto"/>
              <w:rPr>
                <w:color w:val="auto"/>
              </w:rPr>
            </w:pPr>
            <w:r>
              <w:rPr>
                <w:color w:val="auto"/>
              </w:rPr>
              <w:t>For most actual COTS Projects, there are also components that require Custom development, most commonly around interfaces.  The requirements capturing and traceability for these components should proceed as a Custom software development effort and be defined within this Plan.</w:t>
            </w:r>
          </w:p>
        </w:tc>
      </w:tr>
      <w:tr w:rsidR="00AA1647" w:rsidRPr="00CB0026" w:rsidTr="004C0E34">
        <w:trPr>
          <w:trHeight w:val="1988"/>
        </w:trPr>
        <w:tc>
          <w:tcPr>
            <w:tcW w:w="1441" w:type="dxa"/>
          </w:tcPr>
          <w:p w:rsidR="00AA1647" w:rsidRPr="00CB0026" w:rsidRDefault="00AA1647" w:rsidP="004C0E34">
            <w:pPr>
              <w:pStyle w:val="Table-Body"/>
              <w:jc w:val="center"/>
              <w:rPr>
                <w:rFonts w:asciiTheme="majorHAnsi" w:hAnsiTheme="majorHAnsi"/>
                <w:b/>
                <w:color w:val="auto"/>
              </w:rPr>
            </w:pPr>
            <w:r w:rsidRPr="00CB0026">
              <w:rPr>
                <w:rFonts w:asciiTheme="majorHAnsi" w:hAnsiTheme="majorHAnsi"/>
                <w:b/>
                <w:color w:val="auto"/>
              </w:rPr>
              <w:t>MOTS</w:t>
            </w:r>
          </w:p>
        </w:tc>
        <w:tc>
          <w:tcPr>
            <w:tcW w:w="7775" w:type="dxa"/>
          </w:tcPr>
          <w:p w:rsidR="00AA1647" w:rsidRDefault="00AA1647" w:rsidP="00AA1647">
            <w:pPr>
              <w:pStyle w:val="Table-Body"/>
              <w:numPr>
                <w:ilvl w:val="0"/>
                <w:numId w:val="6"/>
              </w:numPr>
              <w:spacing w:line="240" w:lineRule="auto"/>
              <w:rPr>
                <w:color w:val="auto"/>
              </w:rPr>
            </w:pPr>
            <w:r>
              <w:rPr>
                <w:color w:val="auto"/>
              </w:rPr>
              <w:t>Critical for MOTS development is the rights to the modified software components.  If the State has the rights to the modified code, then requirements capturing and traceability for these components should proceed as if the components that were being modified were a Custom development effort; the non-modified components, follow the COTS approach for traceability.  If the State does not have the rights to the modified code, then requirements capturing and traceability should proceed as if all of the components were normal COTS components.</w:t>
            </w:r>
          </w:p>
          <w:p w:rsidR="00AA1647" w:rsidRPr="00CB0026" w:rsidRDefault="00AA1647" w:rsidP="00AA1647">
            <w:pPr>
              <w:pStyle w:val="Table-Body"/>
              <w:numPr>
                <w:ilvl w:val="0"/>
                <w:numId w:val="6"/>
              </w:numPr>
              <w:spacing w:line="240" w:lineRule="auto"/>
              <w:rPr>
                <w:color w:val="auto"/>
              </w:rPr>
            </w:pPr>
            <w:r>
              <w:rPr>
                <w:color w:val="auto"/>
              </w:rPr>
              <w:t>For most actual MOTS Projects, there are also components that require Custom development and the State has full rights to the source code, most commonly around interfaces.  The requirements capturing and traceability for these components should proceed as a Custom software development effort and be defined within this Plan.</w:t>
            </w:r>
          </w:p>
        </w:tc>
      </w:tr>
      <w:tr w:rsidR="00AA1647" w:rsidRPr="00CB0026" w:rsidTr="004C0E34">
        <w:trPr>
          <w:trHeight w:val="1925"/>
        </w:trPr>
        <w:tc>
          <w:tcPr>
            <w:tcW w:w="1441" w:type="dxa"/>
          </w:tcPr>
          <w:p w:rsidR="00AA1647" w:rsidRPr="00CB0026" w:rsidRDefault="00AA1647" w:rsidP="004C0E34">
            <w:pPr>
              <w:pStyle w:val="Table-Body"/>
              <w:jc w:val="center"/>
              <w:rPr>
                <w:rFonts w:asciiTheme="majorHAnsi" w:hAnsiTheme="majorHAnsi"/>
                <w:b/>
                <w:color w:val="auto"/>
              </w:rPr>
            </w:pPr>
            <w:r w:rsidRPr="00CB0026">
              <w:rPr>
                <w:rFonts w:asciiTheme="majorHAnsi" w:hAnsiTheme="majorHAnsi"/>
                <w:b/>
                <w:color w:val="auto"/>
              </w:rPr>
              <w:t>CUSTOM</w:t>
            </w:r>
          </w:p>
        </w:tc>
        <w:tc>
          <w:tcPr>
            <w:tcW w:w="7775" w:type="dxa"/>
          </w:tcPr>
          <w:p w:rsidR="00AA1647" w:rsidRPr="00CB0026" w:rsidRDefault="00AA1647" w:rsidP="00AA1647">
            <w:pPr>
              <w:pStyle w:val="Table-Body"/>
              <w:numPr>
                <w:ilvl w:val="0"/>
                <w:numId w:val="6"/>
              </w:numPr>
              <w:spacing w:line="240" w:lineRule="auto"/>
              <w:rPr>
                <w:color w:val="auto"/>
              </w:rPr>
            </w:pPr>
            <w:r>
              <w:rPr>
                <w:color w:val="auto"/>
              </w:rPr>
              <w:t>This document was written to directly support a custom implementation; there are no additional considerations that need to be taken into account.</w:t>
            </w:r>
          </w:p>
        </w:tc>
      </w:tr>
    </w:tbl>
    <w:p w:rsidR="0028797D" w:rsidRPr="00162DFA" w:rsidRDefault="0028797D" w:rsidP="00162DFA"/>
    <w:sectPr w:rsidR="0028797D" w:rsidRPr="00162DFA" w:rsidSect="00AA1647">
      <w:footnotePr>
        <w:numRestart w:val="eachSect"/>
      </w:footnotePr>
      <w:pgSz w:w="12240" w:h="15840" w:code="1"/>
      <w:pgMar w:top="1440" w:right="1440" w:bottom="1440" w:left="1440" w:header="720" w:footer="720" w:gutter="0"/>
      <w:pgNumType w:start="1" w:chapStyle="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F80" w:rsidRDefault="009F3F80" w:rsidP="00BF24EE">
      <w:pPr>
        <w:spacing w:after="0" w:line="240" w:lineRule="auto"/>
      </w:pPr>
      <w:r>
        <w:separator/>
      </w:r>
    </w:p>
  </w:endnote>
  <w:endnote w:type="continuationSeparator" w:id="0">
    <w:p w:rsidR="009F3F80" w:rsidRDefault="009F3F80" w:rsidP="00BF2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988588"/>
      <w:docPartObj>
        <w:docPartGallery w:val="Page Numbers (Bottom of Page)"/>
        <w:docPartUnique/>
      </w:docPartObj>
    </w:sdtPr>
    <w:sdtEndPr/>
    <w:sdtContent>
      <w:sdt>
        <w:sdtPr>
          <w:id w:val="1843745208"/>
          <w:docPartObj>
            <w:docPartGallery w:val="Page Numbers (Top of Page)"/>
            <w:docPartUnique/>
          </w:docPartObj>
        </w:sdtPr>
        <w:sdtEndPr/>
        <w:sdtContent>
          <w:p w:rsidR="009F3F80" w:rsidRDefault="009F3F80" w:rsidP="00243E09">
            <w:pPr>
              <w:pStyle w:val="Footer"/>
              <w:jc w:val="right"/>
            </w:pPr>
            <w:r>
              <w:rPr>
                <w:noProof/>
              </w:rPr>
              <mc:AlternateContent>
                <mc:Choice Requires="wps">
                  <w:drawing>
                    <wp:inline distT="0" distB="0" distL="0" distR="0" wp14:anchorId="39B96E3A" wp14:editId="19C6797E">
                      <wp:extent cx="5467350" cy="45085"/>
                      <wp:effectExtent l="0" t="0" r="0" b="0"/>
                      <wp:docPr id="1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82KgIAADg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jTlzoqMd&#10;3e8i5NKMXI0Kkvham20bWQtoXsBFYRNxvQ8zyn/yj5hGD34N8kdgDpatcFt1jwh9q0RD7Y7T/eK3&#10;hGQESmWb/hM0VFZQ2czhQWPHtDX+e0pM0MQTO+SlPZ+Xpg6RSXJOb99X5fWUM0mxalreTHMtMUsw&#10;KdljiB8UdCz91Fxb6KlBjCslTZJtriD26xBTj6/380xgTfNgrM1GEqVaWmR7QXKKh0lOtbuOBhh8&#10;VUnfICpyk/QG99XJTfBZ2gklFwuXBWikYxcncgaSN9A8E1EIg3zpudEP7eKFs56kW/PwcydQcWY/&#10;OiL7dlxVSevZqKbXEzLwMrK5jAgnCYrG4Wz4Xcbhfew8pqWfduAg6UKbzFLqb+jquFaSZ57n+JSS&#10;/i/tfOv1wS9+AQAA//8DAFBLAwQUAAYACAAAACEAG3LOk9sAAAADAQAADwAAAGRycy9kb3ducmV2&#10;LnhtbEyPT0vDQBDF74LfYRnBm93EP7XEbIoUhF5EbIvS2zQ7TYLZ2ZDdJum3d/SilwePN7z3m3w5&#10;uVYN1IfGs4F0loAiLr1tuDKw277cLECFiGyx9UwGzhRgWVxe5JhZP/I7DZtYKSnhkKGBOsYu0zqU&#10;NTkMM98RS3b0vcMotq+07XGUctfq2ySZa4cNy0KNHa1qKr82J2dgTPdv4Yjr3XReD/cf29X+7vP1&#10;wZjrq+n5CVSkKf4dww++oEMhTAd/YhtUa0Aeib8q2WKeij0YeExBF7n+z158AwAA//8DAFBLAQIt&#10;ABQABgAIAAAAIQC2gziS/gAAAOEBAAATAAAAAAAAAAAAAAAAAAAAAABbQ29udGVudF9UeXBlc10u&#10;eG1sUEsBAi0AFAAGAAgAAAAhADj9If/WAAAAlAEAAAsAAAAAAAAAAAAAAAAALwEAAF9yZWxzLy5y&#10;ZWxzUEsBAi0AFAAGAAgAAAAhAHz4fzYqAgAAOAQAAA4AAAAAAAAAAAAAAAAALgIAAGRycy9lMm9E&#10;b2MueG1sUEsBAi0AFAAGAAgAAAAhABtyzpPbAAAAAwEAAA8AAAAAAAAAAAAAAAAAhAQAAGRycy9k&#10;b3ducmV2LnhtbFBLBQYAAAAABAAEAPMAAACMBQAAAAA=&#10;" fillcolor="#8db3e2 [1311]" stroked="f">
                      <w10:anchorlock/>
                    </v:shape>
                  </w:pict>
                </mc:Fallback>
              </mc:AlternateContent>
            </w:r>
          </w:p>
          <w:p w:rsidR="009F3F80" w:rsidRDefault="009F3F80" w:rsidP="004C0E34">
            <w:pPr>
              <w:pStyle w:val="Footer"/>
              <w:tabs>
                <w:tab w:val="center" w:pos="4680"/>
                <w:tab w:val="left" w:pos="5191"/>
              </w:tabs>
            </w:pPr>
            <w:r>
              <w:tab/>
            </w:r>
            <w:r>
              <w:tab/>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656293"/>
      <w:docPartObj>
        <w:docPartGallery w:val="Page Numbers (Bottom of Page)"/>
        <w:docPartUnique/>
      </w:docPartObj>
    </w:sdtPr>
    <w:sdtEndPr>
      <w:rPr>
        <w:noProof/>
      </w:rPr>
    </w:sdtEndPr>
    <w:sdtContent>
      <w:p w:rsidR="009F3F80" w:rsidRDefault="009F3F80">
        <w:pPr>
          <w:pStyle w:val="Footer"/>
          <w:jc w:val="center"/>
        </w:pPr>
        <w:r>
          <w:fldChar w:fldCharType="begin"/>
        </w:r>
        <w:r>
          <w:instrText xml:space="preserve"> PAGE   \* MERGEFORMAT </w:instrText>
        </w:r>
        <w:r>
          <w:fldChar w:fldCharType="separate"/>
        </w:r>
        <w:r w:rsidR="007579EC">
          <w:rPr>
            <w:noProof/>
          </w:rPr>
          <w:t>vi</w:t>
        </w:r>
        <w:r>
          <w:rPr>
            <w:noProof/>
          </w:rPr>
          <w:fldChar w:fldCharType="end"/>
        </w:r>
      </w:p>
    </w:sdtContent>
  </w:sdt>
  <w:p w:rsidR="009F3F80" w:rsidRDefault="009F3F80" w:rsidP="004C0E34">
    <w:pPr>
      <w:pStyle w:val="Footer"/>
      <w:tabs>
        <w:tab w:val="center" w:pos="4680"/>
        <w:tab w:val="left" w:pos="519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4734931"/>
      <w:docPartObj>
        <w:docPartGallery w:val="Page Numbers (Bottom of Page)"/>
        <w:docPartUnique/>
      </w:docPartObj>
    </w:sdtPr>
    <w:sdtEndPr/>
    <w:sdtContent>
      <w:sdt>
        <w:sdtPr>
          <w:id w:val="-1669238322"/>
          <w:docPartObj>
            <w:docPartGallery w:val="Page Numbers (Top of Page)"/>
            <w:docPartUnique/>
          </w:docPartObj>
        </w:sdtPr>
        <w:sdtEndPr/>
        <w:sdtContent>
          <w:p w:rsidR="009F3F80" w:rsidRDefault="009F3F8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579EC">
              <w:rPr>
                <w:b/>
                <w:bCs/>
                <w:noProof/>
              </w:rPr>
              <w:t>20</w:t>
            </w:r>
            <w:r>
              <w:rPr>
                <w:b/>
                <w:bCs/>
                <w:sz w:val="24"/>
                <w:szCs w:val="24"/>
              </w:rPr>
              <w:fldChar w:fldCharType="end"/>
            </w:r>
            <w:r>
              <w:t xml:space="preserve"> of </w:t>
            </w:r>
            <w:r>
              <w:rPr>
                <w:b/>
                <w:bCs/>
                <w:sz w:val="24"/>
                <w:szCs w:val="24"/>
              </w:rPr>
              <w:fldChar w:fldCharType="begin"/>
            </w:r>
            <w:r>
              <w:rPr>
                <w:b/>
                <w:bCs/>
              </w:rPr>
              <w:instrText xml:space="preserve"> SECTIONPAGES  </w:instrText>
            </w:r>
            <w:r>
              <w:rPr>
                <w:b/>
                <w:bCs/>
                <w:sz w:val="24"/>
                <w:szCs w:val="24"/>
              </w:rPr>
              <w:fldChar w:fldCharType="separate"/>
            </w:r>
            <w:r w:rsidR="007579EC">
              <w:rPr>
                <w:b/>
                <w:bCs/>
                <w:noProof/>
              </w:rPr>
              <w:t>20</w:t>
            </w:r>
            <w:r>
              <w:rPr>
                <w:b/>
                <w:bCs/>
                <w:sz w:val="24"/>
                <w:szCs w:val="24"/>
              </w:rPr>
              <w:fldChar w:fldCharType="end"/>
            </w:r>
          </w:p>
        </w:sdtContent>
      </w:sdt>
    </w:sdtContent>
  </w:sdt>
  <w:p w:rsidR="009F3F80" w:rsidRDefault="009F3F80" w:rsidP="001541DF">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759604"/>
      <w:docPartObj>
        <w:docPartGallery w:val="Page Numbers (Bottom of Page)"/>
        <w:docPartUnique/>
      </w:docPartObj>
    </w:sdtPr>
    <w:sdtEndPr>
      <w:rPr>
        <w:noProof/>
      </w:rPr>
    </w:sdtEndPr>
    <w:sdtContent>
      <w:p w:rsidR="009F3F80" w:rsidRDefault="009F3F80">
        <w:pPr>
          <w:pStyle w:val="Footer"/>
          <w:jc w:val="center"/>
        </w:pPr>
        <w:r>
          <w:fldChar w:fldCharType="begin"/>
        </w:r>
        <w:r>
          <w:instrText xml:space="preserve"> PAGE   \* MERGEFORMAT </w:instrText>
        </w:r>
        <w:r>
          <w:fldChar w:fldCharType="separate"/>
        </w:r>
        <w:r w:rsidR="007579EC">
          <w:rPr>
            <w:noProof/>
          </w:rPr>
          <w:t>B-3</w:t>
        </w:r>
        <w:r>
          <w:rPr>
            <w:noProof/>
          </w:rPr>
          <w:fldChar w:fldCharType="end"/>
        </w:r>
      </w:p>
    </w:sdtContent>
  </w:sdt>
  <w:p w:rsidR="009F3F80" w:rsidRDefault="009F3F80" w:rsidP="001541DF">
    <w:pPr>
      <w:pStyle w:val="Foote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4530134"/>
      <w:docPartObj>
        <w:docPartGallery w:val="Page Numbers (Bottom of Page)"/>
        <w:docPartUnique/>
      </w:docPartObj>
    </w:sdtPr>
    <w:sdtEndPr/>
    <w:sdtContent>
      <w:sdt>
        <w:sdtPr>
          <w:id w:val="1126665703"/>
          <w:docPartObj>
            <w:docPartGallery w:val="Page Numbers (Top of Page)"/>
            <w:docPartUnique/>
          </w:docPartObj>
        </w:sdtPr>
        <w:sdtEndPr/>
        <w:sdtContent>
          <w:p w:rsidR="009F3F80" w:rsidRDefault="009F3F80" w:rsidP="004C0E34">
            <w:pPr>
              <w:pStyle w:val="Footer"/>
              <w:jc w:val="center"/>
            </w:pPr>
            <w:r>
              <w:rPr>
                <w:noProof/>
              </w:rPr>
              <mc:AlternateContent>
                <mc:Choice Requires="wps">
                  <w:drawing>
                    <wp:inline distT="0" distB="0" distL="0" distR="0" wp14:anchorId="4C7513B3" wp14:editId="42819CB5">
                      <wp:extent cx="5467350" cy="45085"/>
                      <wp:effectExtent l="0" t="0" r="0" b="0"/>
                      <wp:docPr id="15"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j0WKgIAADg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TTlzoqMd&#10;3e8i5NJszFmjgiS+1mbbRtYCmhdwUdhEXO/DjPKf/COm0YNfg/wRmINlK9xW3SNC3yrRULvjdL/4&#10;LSEZgVLZpv8EDZUVVDZzeNDYMW2N/54SEzTxxA55ac/npalDZJKc09v3VXlNzUuKVdPyZppriVmC&#10;SckeQ/ygoGPpp+baQk8NYlwpaZJscwWxX4eYeny9n2cCa5oHY202kijV0iLbC5JTPExyqt11NMDg&#10;q0r6BlGRm6Q3uK9OboLP0k4ouVi4LEAjHbs4kTOQvIHmmYhCGORLz41+aBcvnPUk3ZqHnzuBijP7&#10;0RHZt+OqSlrPRjW9npCBl5HNZUQ4SVA0DmfD7zIO72PnMS39tAMHSRfaZJZSf0NXx7WSPPM8x6eU&#10;9H9p51uvD37xCwAA//8DAFBLAwQUAAYACAAAACEAG3LOk9sAAAADAQAADwAAAGRycy9kb3ducmV2&#10;LnhtbEyPT0vDQBDF74LfYRnBm93EP7XEbIoUhF5EbIvS2zQ7TYLZ2ZDdJum3d/SilwePN7z3m3w5&#10;uVYN1IfGs4F0loAiLr1tuDKw277cLECFiGyx9UwGzhRgWVxe5JhZP/I7DZtYKSnhkKGBOsYu0zqU&#10;NTkMM98RS3b0vcMotq+07XGUctfq2ySZa4cNy0KNHa1qKr82J2dgTPdv4Yjr3XReD/cf29X+7vP1&#10;wZjrq+n5CVSkKf4dww++oEMhTAd/YhtUa0Aeib8q2WKeij0YeExBF7n+z158AwAA//8DAFBLAQIt&#10;ABQABgAIAAAAIQC2gziS/gAAAOEBAAATAAAAAAAAAAAAAAAAAAAAAABbQ29udGVudF9UeXBlc10u&#10;eG1sUEsBAi0AFAAGAAgAAAAhADj9If/WAAAAlAEAAAsAAAAAAAAAAAAAAAAALwEAAF9yZWxzLy5y&#10;ZWxzUEsBAi0AFAAGAAgAAAAhAExOPRYqAgAAOAQAAA4AAAAAAAAAAAAAAAAALgIAAGRycy9lMm9E&#10;b2MueG1sUEsBAi0AFAAGAAgAAAAhABtyzpPbAAAAAwEAAA8AAAAAAAAAAAAAAAAAhAQAAGRycy9k&#10;b3ducmV2LnhtbFBLBQYAAAAABAAEAPMAAACMBQAAAAA=&#10;" fillcolor="#8db3e2 [1311]" stroked="f">
                      <w10:anchorlock/>
                    </v:shape>
                  </w:pict>
                </mc:Fallback>
              </mc:AlternateContent>
            </w:r>
          </w:p>
          <w:p w:rsidR="009F3F80" w:rsidRPr="00A9084B" w:rsidRDefault="009F3F80" w:rsidP="004C0E34">
            <w:pPr>
              <w:pStyle w:val="Footer"/>
              <w:jc w:val="center"/>
            </w:pPr>
            <w:r w:rsidRPr="00A9084B">
              <w:t xml:space="preserve">Page </w:t>
            </w:r>
            <w:r w:rsidRPr="007B6E20">
              <w:rPr>
                <w:b/>
                <w:bCs/>
              </w:rPr>
              <w:fldChar w:fldCharType="begin"/>
            </w:r>
            <w:r w:rsidRPr="007B6E20">
              <w:rPr>
                <w:b/>
                <w:bCs/>
              </w:rPr>
              <w:instrText xml:space="preserve"> PAGE </w:instrText>
            </w:r>
            <w:r w:rsidRPr="007B6E20">
              <w:rPr>
                <w:b/>
                <w:bCs/>
              </w:rPr>
              <w:fldChar w:fldCharType="separate"/>
            </w:r>
            <w:r w:rsidR="007579EC">
              <w:rPr>
                <w:b/>
                <w:bCs/>
                <w:noProof/>
              </w:rPr>
              <w:t>C-1</w:t>
            </w:r>
            <w:r w:rsidRPr="007B6E20">
              <w:rPr>
                <w:b/>
                <w:bCs/>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6767463"/>
      <w:docPartObj>
        <w:docPartGallery w:val="Page Numbers (Bottom of Page)"/>
        <w:docPartUnique/>
      </w:docPartObj>
    </w:sdtPr>
    <w:sdtEndPr/>
    <w:sdtContent>
      <w:sdt>
        <w:sdtPr>
          <w:id w:val="778686258"/>
          <w:docPartObj>
            <w:docPartGallery w:val="Page Numbers (Top of Page)"/>
            <w:docPartUnique/>
          </w:docPartObj>
        </w:sdtPr>
        <w:sdtEndPr/>
        <w:sdtContent>
          <w:p w:rsidR="009F3F80" w:rsidRDefault="009F3F80" w:rsidP="00243E09">
            <w:pPr>
              <w:pStyle w:val="Footer"/>
              <w:jc w:val="right"/>
            </w:pPr>
            <w:r>
              <w:rPr>
                <w:noProof/>
              </w:rPr>
              <mc:AlternateContent>
                <mc:Choice Requires="wps">
                  <w:drawing>
                    <wp:inline distT="0" distB="0" distL="0" distR="0" wp14:anchorId="1987191A" wp14:editId="6EDAB916">
                      <wp:extent cx="5467350" cy="45085"/>
                      <wp:effectExtent l="0" t="0" r="0" b="0"/>
                      <wp:docPr id="10"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8+KgIAADg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ET1OdLSj&#10;+12EXJqNOWtUkMTX2mzbyFpA8wIuCpuI632YUf6Tf8Q0evBrkD8Cc7Bshduqe0ToWyUaanec7he/&#10;JSQjUCrb9J+gobKCymYODxo7pq3x31Nigiae2CEv7fm8NHWITJJzevu+Kq+nnEmKVdPyZppriVmC&#10;SckeQ/ygoGPpp+baQk8NYlwpaZJscwWxX4eYeny9n2cCa5oHY202kijV0iLbC5JTPExyqt11NMDg&#10;q0r6BlGRm6Q3uK9OboLP0k4ouVi4LEAjHbs4kTOQvIHmmYhCGORLz41+aBcvnPUk3ZqHnzuBijP7&#10;0RHZt+OqSlrPRjW9npCBl5HNZUQ4SVA0DmfD7zIO72PnMS39tAMHSRfaZJZSf0NXx7WSPPM8x6eU&#10;9H9p51uvD37xCwAA//8DAFBLAwQUAAYACAAAACEAG3LOk9sAAAADAQAADwAAAGRycy9kb3ducmV2&#10;LnhtbEyPT0vDQBDF74LfYRnBm93EP7XEbIoUhF5EbIvS2zQ7TYLZ2ZDdJum3d/SilwePN7z3m3w5&#10;uVYN1IfGs4F0loAiLr1tuDKw277cLECFiGyx9UwGzhRgWVxe5JhZP/I7DZtYKSnhkKGBOsYu0zqU&#10;NTkMM98RS3b0vcMotq+07XGUctfq2ySZa4cNy0KNHa1qKr82J2dgTPdv4Yjr3XReD/cf29X+7vP1&#10;wZjrq+n5CVSkKf4dww++oEMhTAd/YhtUa0Aeib8q2WKeij0YeExBF7n+z158AwAA//8DAFBLAQIt&#10;ABQABgAIAAAAIQC2gziS/gAAAOEBAAATAAAAAAAAAAAAAAAAAAAAAABbQ29udGVudF9UeXBlc10u&#10;eG1sUEsBAi0AFAAGAAgAAAAhADj9If/WAAAAlAEAAAsAAAAAAAAAAAAAAAAALwEAAF9yZWxzLy5y&#10;ZWxzUEsBAi0AFAAGAAgAAAAhAPBVbz4qAgAAOAQAAA4AAAAAAAAAAAAAAAAALgIAAGRycy9lMm9E&#10;b2MueG1sUEsBAi0AFAAGAAgAAAAhABtyzpPbAAAAAwEAAA8AAAAAAAAAAAAAAAAAhAQAAGRycy9k&#10;b3ducmV2LnhtbFBLBQYAAAAABAAEAPMAAACMBQAAAAA=&#10;" fillcolor="#8db3e2 [1311]" stroked="f">
                      <w10:anchorlock/>
                    </v:shape>
                  </w:pict>
                </mc:Fallback>
              </mc:AlternateContent>
            </w:r>
          </w:p>
          <w:p w:rsidR="009F3F80" w:rsidRDefault="009F3F80" w:rsidP="001541DF">
            <w:pPr>
              <w:pStyle w:val="Footer"/>
              <w:jc w:val="center"/>
            </w:pPr>
            <w:r>
              <w:t xml:space="preserve">Page </w:t>
            </w:r>
            <w:r w:rsidRPr="000D7A31">
              <w:rPr>
                <w:rFonts w:eastAsiaTheme="minorEastAsia" w:cstheme="minorBidi"/>
                <w:b/>
                <w:szCs w:val="24"/>
              </w:rPr>
              <w:fldChar w:fldCharType="begin"/>
            </w:r>
            <w:r w:rsidRPr="000D7A31">
              <w:rPr>
                <w:b/>
                <w:szCs w:val="24"/>
              </w:rPr>
              <w:instrText xml:space="preserve"> PAGE    \* MERGEFORMAT </w:instrText>
            </w:r>
            <w:r w:rsidRPr="000D7A31">
              <w:rPr>
                <w:rFonts w:eastAsiaTheme="minorEastAsia" w:cstheme="minorBidi"/>
                <w:b/>
                <w:szCs w:val="24"/>
              </w:rPr>
              <w:fldChar w:fldCharType="separate"/>
            </w:r>
            <w:r w:rsidR="007579EC">
              <w:rPr>
                <w:b/>
                <w:noProof/>
                <w:szCs w:val="24"/>
              </w:rPr>
              <w:t>D-1</w:t>
            </w:r>
            <w:r w:rsidRPr="000D7A31">
              <w:rPr>
                <w:b/>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F80" w:rsidRDefault="009F3F80" w:rsidP="00BF24EE">
      <w:pPr>
        <w:spacing w:after="0" w:line="240" w:lineRule="auto"/>
      </w:pPr>
      <w:r>
        <w:separator/>
      </w:r>
    </w:p>
  </w:footnote>
  <w:footnote w:type="continuationSeparator" w:id="0">
    <w:p w:rsidR="009F3F80" w:rsidRDefault="009F3F80" w:rsidP="00BF24EE">
      <w:pPr>
        <w:spacing w:after="0" w:line="240" w:lineRule="auto"/>
      </w:pPr>
      <w:r>
        <w:continuationSeparator/>
      </w:r>
    </w:p>
  </w:footnote>
  <w:footnote w:id="1">
    <w:p w:rsidR="009F3F80" w:rsidRDefault="009F3F80">
      <w:pPr>
        <w:pStyle w:val="FootnoteText"/>
      </w:pPr>
      <w:r>
        <w:rPr>
          <w:rStyle w:val="FootnoteReference"/>
        </w:rPr>
        <w:footnoteRef/>
      </w:r>
      <w:r>
        <w:t xml:space="preserve"> A requirements “artifact” is a thing that incorporates requirements for the system or for the project that has been approved/</w:t>
      </w:r>
      <w:proofErr w:type="spellStart"/>
      <w:r>
        <w:t>baselined</w:t>
      </w:r>
      <w:proofErr w:type="spellEnd"/>
      <w:r>
        <w:t>, such as a project approval document (FSR/Stage Gate), a signed contract, an approved deliverable, an accepted tool or repository, etc.</w:t>
      </w:r>
    </w:p>
  </w:footnote>
  <w:footnote w:id="2">
    <w:p w:rsidR="009F3F80" w:rsidRDefault="009F3F80" w:rsidP="00A16B6D">
      <w:pPr>
        <w:pStyle w:val="FootnoteText"/>
      </w:pPr>
      <w:r>
        <w:rPr>
          <w:rStyle w:val="FootnoteReference"/>
        </w:rPr>
        <w:footnoteRef/>
      </w:r>
      <w:r>
        <w:t xml:space="preserve"> Within this section, it is assumed that the State assumed requirements, RFP requirements, and the contract requirements are maintained within the requirements repository as one (1) level, which is being termed as the “Project” level.</w:t>
      </w:r>
    </w:p>
  </w:footnote>
  <w:footnote w:id="3">
    <w:p w:rsidR="009F3F80" w:rsidRDefault="009F3F80" w:rsidP="00AA1647">
      <w:pPr>
        <w:pStyle w:val="FootnoteText"/>
      </w:pPr>
      <w:r>
        <w:rPr>
          <w:rStyle w:val="FootnoteReference"/>
        </w:rPr>
        <w:footnoteRef/>
      </w:r>
      <w:r>
        <w:t xml:space="preserve"> A test case/script could be created for deliverables but this is generally not done; therefore, in order to complete the traceability, the requirement must be traced to the deliverable itself.</w:t>
      </w:r>
    </w:p>
  </w:footnote>
  <w:footnote w:id="4">
    <w:p w:rsidR="009F3F80" w:rsidRDefault="009F3F80" w:rsidP="00AA1647">
      <w:pPr>
        <w:pStyle w:val="FootnoteText"/>
      </w:pPr>
      <w:r>
        <w:rPr>
          <w:rStyle w:val="FootnoteReference"/>
        </w:rPr>
        <w:footnoteRef/>
      </w:r>
      <w:r>
        <w:t xml:space="preserve"> Test cases and scripts may be developed for validation reasons (meaning will the system work for the current business) that do not directly tie or relate to baseline requirements.  While this is done, care must be used because a defect from these types of tests do not imply that the system does not meet its requirements; the defect may be beyond the scope of the requirements and require a relatively expensive change request to implement.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68A" w:rsidRPr="0060068A" w:rsidRDefault="0060068A" w:rsidP="0060068A">
    <w:pPr>
      <w:pStyle w:val="HeaderTitle"/>
      <w:rPr>
        <w:b w:val="0"/>
        <w:caps w:val="0"/>
        <w:color w:val="002060"/>
      </w:rPr>
    </w:pPr>
    <w:r>
      <w:rPr>
        <w:noProof/>
      </w:rPr>
      <mc:AlternateContent>
        <mc:Choice Requires="wps">
          <w:drawing>
            <wp:anchor distT="0" distB="0" distL="114300" distR="114300" simplePos="0" relativeHeight="251667456" behindDoc="0" locked="0" layoutInCell="1" allowOverlap="1" wp14:anchorId="36AED10C" wp14:editId="6B967932">
              <wp:simplePos x="0" y="0"/>
              <wp:positionH relativeFrom="column">
                <wp:posOffset>5715</wp:posOffset>
              </wp:positionH>
              <wp:positionV relativeFrom="paragraph">
                <wp:posOffset>394970</wp:posOffset>
              </wp:positionV>
              <wp:extent cx="5975985" cy="0"/>
              <wp:effectExtent l="0" t="19050" r="5715" b="19050"/>
              <wp:wrapNone/>
              <wp:docPr id="12" name="Straight Connector 12"/>
              <wp:cNvGraphicFramePr/>
              <a:graphic xmlns:a="http://schemas.openxmlformats.org/drawingml/2006/main">
                <a:graphicData uri="http://schemas.microsoft.com/office/word/2010/wordprocessingShape">
                  <wps:wsp>
                    <wps:cNvCnPr/>
                    <wps:spPr>
                      <a:xfrm>
                        <a:off x="0" y="0"/>
                        <a:ext cx="5975985" cy="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31.1pt" to="471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IKrAQIAAFsEAAAOAAAAZHJzL2Uyb0RvYy54bWysVE1v2zAMvQ/YfxB0X2xnS5cacXpI0V32&#10;EaztD1BlKRYmiYKkxs6/HyXHTrENKDbMB9ki+cjHJ8qbm8FochQ+KLANrRYlJcJyaJU9NPTx4e7d&#10;mpIQmW2ZBisaehKB3mzfvtn0rhZL6EC3whNMYkPdu4Z2Mbq6KALvhGFhAU5YdErwhkXc+kPRetZj&#10;dqOLZVleFT341nngIgS03o5Ous35pRQ8fpMyiEh0Q5FbzKvP61Nai+2G1QfPXKf4mQb7BxaGKYtF&#10;51S3LDLy7NVvqYziHgLIuOBgCpBScZF7wG6q8pdu7jvmRO4FxQlulin8v7T863HviWrx7JaUWGbw&#10;jO6jZ+rQRbIDa1FB8ASdqFTvQo2And378y64vU9tD9Kb9MaGyJDVPc3qiiESjsbV9cfV9XpFCZ98&#10;xQXofIifBBiSPhqqlU2Ns5odP4eIxTB0CklmbUnf0PfrqsRD5cYh/9gp+4Cn+CPjAmjV3imtU3Se&#10;JrHTnhwZzkEcljlGP5sv0I62DyU+4zSgGWdmNF9NZqw/Z8lsXhRAn7ZoTPKMguSveNJi5PpdSJQY&#10;JahGbmm4L3QY58LGKhXPmTA6wSSSn4Hl68BzfIKKPPh/A54RuTLYOIONsuD/VD0OE2U5xk8KjH0n&#10;CZ6gPeVRydLgBOcOz7ctXZGX+wy//BO2PwEAAP//AwBQSwMEFAAGAAgAAAAhAAQZckfXAAAABgEA&#10;AA8AAABkcnMvZG93bnJldi54bWxMj8FOwzAMhu9IvENkJG4spYKJlqYTqrQrEtsuu2WNaSoSp0qy&#10;tXt7jDjA0f5/ff7cbBbvxAVjGgMpeFwVIJD6YEYaFBz224cXEClrMtoFQgVXTLBpb28aXZsw0wde&#10;dnkQDKFUawU256mWMvUWvU6rMCFx9hmi15nHOEgT9cxw72RZFGvp9Uh8weoJO4v91+7sFVRxGzvc&#10;v7vj8+znqsCO7OGq1P3d8vYKIuOS/8rwo8/q0LLTKZzJJOGYwT0F67IEwWn1VPJnp9+FbBv5X7/9&#10;BgAA//8DAFBLAQItABQABgAIAAAAIQC2gziS/gAAAOEBAAATAAAAAAAAAAAAAAAAAAAAAABbQ29u&#10;dGVudF9UeXBlc10ueG1sUEsBAi0AFAAGAAgAAAAhADj9If/WAAAAlAEAAAsAAAAAAAAAAAAAAAAA&#10;LwEAAF9yZWxzLy5yZWxzUEsBAi0AFAAGAAgAAAAhADREgqsBAgAAWwQAAA4AAAAAAAAAAAAAAAAA&#10;LgIAAGRycy9lMm9Eb2MueG1sUEsBAi0AFAAGAAgAAAAhAAQZckfXAAAABgEAAA8AAAAAAAAAAAAA&#10;AAAAWwQAAGRycy9kb3ducmV2LnhtbFBLBQYAAAAABAAEAPMAAABfBQAAAAA=&#10;" strokecolor="#8db3e2 [1311]" strokeweight="3pt">
              <v:stroke linestyle="thinThick"/>
            </v:line>
          </w:pict>
        </mc:Fallback>
      </mc:AlternateContent>
    </w:r>
    <w:r w:rsidRPr="00F838D9">
      <w:rPr>
        <w:noProof/>
        <w:color w:val="002060"/>
      </w:rPr>
      <w:drawing>
        <wp:anchor distT="0" distB="0" distL="114300" distR="114300" simplePos="0" relativeHeight="251666432" behindDoc="1" locked="0" layoutInCell="1" allowOverlap="1" wp14:anchorId="06B46A14" wp14:editId="52563EEE">
          <wp:simplePos x="0" y="0"/>
          <wp:positionH relativeFrom="column">
            <wp:posOffset>-67005</wp:posOffset>
          </wp:positionH>
          <wp:positionV relativeFrom="paragraph">
            <wp:posOffset>-170180</wp:posOffset>
          </wp:positionV>
          <wp:extent cx="2256155" cy="498475"/>
          <wp:effectExtent l="0" t="0" r="0" b="0"/>
          <wp:wrapNone/>
          <wp:docPr id="14" name="Picture 14"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Requirements Management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90" w:type="dxa"/>
      <w:tblInd w:w="-702" w:type="dxa"/>
      <w:tblBorders>
        <w:bottom w:val="single" w:sz="24" w:space="0" w:color="0070C0"/>
      </w:tblBorders>
      <w:tblLayout w:type="fixed"/>
      <w:tblLook w:val="04A0" w:firstRow="1" w:lastRow="0" w:firstColumn="1" w:lastColumn="0" w:noHBand="0" w:noVBand="1"/>
    </w:tblPr>
    <w:tblGrid>
      <w:gridCol w:w="3780"/>
      <w:gridCol w:w="6210"/>
    </w:tblGrid>
    <w:tr w:rsidR="009F3F80" w:rsidRPr="000E4945" w:rsidTr="004C0E34">
      <w:trPr>
        <w:trHeight w:val="890"/>
      </w:trPr>
      <w:tc>
        <w:tcPr>
          <w:tcW w:w="3780" w:type="dxa"/>
          <w:tcBorders>
            <w:bottom w:val="nil"/>
          </w:tcBorders>
          <w:vAlign w:val="center"/>
        </w:tcPr>
        <w:p w:rsidR="009F3F80" w:rsidRPr="000E4945" w:rsidRDefault="009F3F80" w:rsidP="004C0E34">
          <w:pPr>
            <w:spacing w:before="120" w:after="0" w:line="240" w:lineRule="auto"/>
            <w:rPr>
              <w:rFonts w:eastAsia="Calibri"/>
            </w:rPr>
          </w:pPr>
          <w:r>
            <w:rPr>
              <w:rFonts w:eastAsia="Calibri"/>
              <w:noProof/>
            </w:rPr>
            <w:drawing>
              <wp:anchor distT="0" distB="0" distL="114300" distR="114300" simplePos="0" relativeHeight="251659264" behindDoc="0" locked="0" layoutInCell="1" allowOverlap="1" wp14:anchorId="771D8938" wp14:editId="432613E4">
                <wp:simplePos x="0" y="0"/>
                <wp:positionH relativeFrom="column">
                  <wp:posOffset>180340</wp:posOffset>
                </wp:positionH>
                <wp:positionV relativeFrom="paragraph">
                  <wp:posOffset>-136525</wp:posOffset>
                </wp:positionV>
                <wp:extent cx="2549525" cy="572770"/>
                <wp:effectExtent l="0" t="0" r="3175" b="0"/>
                <wp:wrapNone/>
                <wp:docPr id="13" name="Picture 13"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dmin\Templates\Logo\CDP Logo- v3.png"/>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9525" cy="572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210" w:type="dxa"/>
          <w:tcBorders>
            <w:bottom w:val="nil"/>
          </w:tcBorders>
          <w:vAlign w:val="center"/>
        </w:tcPr>
        <w:p w:rsidR="009F3F80" w:rsidRPr="000E4945" w:rsidRDefault="009F3F80" w:rsidP="004C0E34">
          <w:pPr>
            <w:spacing w:before="120" w:after="0" w:line="240" w:lineRule="auto"/>
            <w:jc w:val="right"/>
            <w:rPr>
              <w:rFonts w:eastAsia="Calibri"/>
            </w:rPr>
          </w:pPr>
          <w:r>
            <w:rPr>
              <w:rFonts w:eastAsia="Calibri"/>
            </w:rPr>
            <w:t>REQUIREMENTS MANAGEMENT PLAN</w:t>
          </w:r>
        </w:p>
      </w:tc>
    </w:tr>
  </w:tbl>
  <w:p w:rsidR="009F3F80" w:rsidRPr="000E4945" w:rsidRDefault="009F3F80" w:rsidP="004C0E34">
    <w:pPr>
      <w:pStyle w:val="Header"/>
    </w:pPr>
    <w:r>
      <w:rPr>
        <w:noProof/>
      </w:rPr>
      <mc:AlternateContent>
        <mc:Choice Requires="wps">
          <w:drawing>
            <wp:anchor distT="0" distB="0" distL="114300" distR="114300" simplePos="0" relativeHeight="251660288" behindDoc="0" locked="0" layoutInCell="1" allowOverlap="1" wp14:anchorId="69206C6D" wp14:editId="1BEC9387">
              <wp:simplePos x="0" y="0"/>
              <wp:positionH relativeFrom="column">
                <wp:posOffset>-476250</wp:posOffset>
              </wp:positionH>
              <wp:positionV relativeFrom="paragraph">
                <wp:posOffset>73025</wp:posOffset>
              </wp:positionV>
              <wp:extent cx="64389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6438900" cy="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5.75pt" to="469.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GLt/QEAAFkEAAAOAAAAZHJzL2Uyb0RvYy54bWysVNuO2yAQfa/Uf0C8N77sKkqtOPuQ1fal&#10;l6i7/QAWQ4wKDAI2dv6+A46dVVupatU8EDPMOXPmMPb2bjSanIQPCmxLq1VJibAcOmWPLf329PBu&#10;Q0mIzHZMgxUtPYtA73Zv32wH14gaetCd8ARJbGgG19I+RtcUReC9MCyswAmLhxK8YRG3/lh0ng3I&#10;bnRRl+W6GMB3zgMXIWD0fjqku8wvpeDxi5RBRKJbitpiXn1en9Na7LasOXrmesUvMtg/qDBMWSy6&#10;UN2zyMiLV79QGcU9BJBxxcEUIKXiIveA3VTlT9089syJ3AuaE9xiU/h/tPzz6eCJ6lpaU2KZwSt6&#10;jJ6pYx/JHqxFA8GTOvk0uNBg+t4e/GUX3MGnpkfpTfrHdsiYvT0v3ooxEo7B9e3N5n2JV8Dns+IK&#10;dD7EDwIMSQ8t1cqmtlnDTh9DxGKYOqeksLZkaOnNpsp8xqH62Cv7hHf4PeMCaNU9KK1Tdp4lsdee&#10;nBhOQRzrnKNfzCfopthtib9pFjCMEzOF13MY6y8sWc2rAnimLQaTPZMh+SmetZi0fhUSDUYLqklb&#10;Gu2rHMa5sLFKxTMTZieYRPELsPwz8JKfoCKP/d+AF0SuDDYuYKMs+N9Vj+MsWU75swNT38mCZ+jO&#10;eVSyNTi/ucPLu5ZekNf7DL9+EXY/AAAA//8DAFBLAwQUAAYACAAAACEAFmdaJtoAAAAJAQAADwAA&#10;AGRycy9kb3ducmV2LnhtbEyPwU7DMBBE70j8g7WVuLVOQQES4lQoUq9ItL305sZLEtVeR7bbpH/P&#10;Ig5w3JnR7JtqMzsrrhji4EnBepWBQGq9GahTcNhvl68gYtJktPWECm4YYVPf31W6NH6iT7zuUie4&#10;hGKpFfQpjaWUse3R6bjyIxJ7Xz44nfgMnTRBT1zurHzMsmfp9ED8odcjNj22593FKSjCNjS4/7DH&#10;fHJTkWFD/eGm1MNifn8DkXBOf2H4wWd0qJnp5C9korAKli85b0lsrHMQHCieChZOv4KsK/l/Qf0N&#10;AAD//wMAUEsBAi0AFAAGAAgAAAAhALaDOJL+AAAA4QEAABMAAAAAAAAAAAAAAAAAAAAAAFtDb250&#10;ZW50X1R5cGVzXS54bWxQSwECLQAUAAYACAAAACEAOP0h/9YAAACUAQAACwAAAAAAAAAAAAAAAAAv&#10;AQAAX3JlbHMvLnJlbHNQSwECLQAUAAYACAAAACEABhRi7f0BAABZBAAADgAAAAAAAAAAAAAAAAAu&#10;AgAAZHJzL2Uyb0RvYy54bWxQSwECLQAUAAYACAAAACEAFmdaJtoAAAAJAQAADwAAAAAAAAAAAAAA&#10;AABXBAAAZHJzL2Rvd25yZXYueG1sUEsFBgAAAAAEAAQA8wAAAF4FAAAAAA==&#10;" strokecolor="#8db3e2 [1311]" strokeweight="3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26EA4DA"/>
    <w:lvl w:ilvl="0">
      <w:start w:val="1"/>
      <w:numFmt w:val="bullet"/>
      <w:pStyle w:val="ListBullet3"/>
      <w:lvlText w:val="o"/>
      <w:lvlJc w:val="left"/>
      <w:pPr>
        <w:tabs>
          <w:tab w:val="num" w:pos="792"/>
        </w:tabs>
        <w:ind w:left="792" w:hanging="360"/>
      </w:pPr>
      <w:rPr>
        <w:rFonts w:ascii="Courier New" w:hAnsi="Courier New" w:hint="default"/>
      </w:rPr>
    </w:lvl>
  </w:abstractNum>
  <w:abstractNum w:abstractNumId="1">
    <w:nsid w:val="00295F7D"/>
    <w:multiLevelType w:val="hybridMultilevel"/>
    <w:tmpl w:val="0DE425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E08D6"/>
    <w:multiLevelType w:val="hybridMultilevel"/>
    <w:tmpl w:val="623E416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F574E"/>
    <w:multiLevelType w:val="hybridMultilevel"/>
    <w:tmpl w:val="FC86346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00772"/>
    <w:multiLevelType w:val="multilevel"/>
    <w:tmpl w:val="D6F869DE"/>
    <w:lvl w:ilvl="0">
      <w:start w:val="1"/>
      <w:numFmt w:val="upperLetter"/>
      <w:lvlText w:val="APPENDIX %1. "/>
      <w:lvlJc w:val="left"/>
      <w:pPr>
        <w:ind w:left="360" w:hanging="360"/>
      </w:pPr>
      <w:rPr>
        <w:rFonts w:asciiTheme="majorHAnsi" w:hAnsiTheme="majorHAnsi" w:hint="default"/>
        <w:b/>
        <w:i w:val="0"/>
        <w:caps/>
        <w:color w:val="00B0F0"/>
        <w:sz w:val="3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8A16A5"/>
    <w:multiLevelType w:val="hybridMultilevel"/>
    <w:tmpl w:val="FF42178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8F6B11"/>
    <w:multiLevelType w:val="hybridMultilevel"/>
    <w:tmpl w:val="848098A2"/>
    <w:lvl w:ilvl="0" w:tplc="21541798">
      <w:start w:val="1"/>
      <w:numFmt w:val="decimal"/>
      <w:lvlText w:val="%1."/>
      <w:lvlJc w:val="left"/>
      <w:pPr>
        <w:ind w:left="34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F5655"/>
    <w:multiLevelType w:val="hybridMultilevel"/>
    <w:tmpl w:val="7DAA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342ED9"/>
    <w:multiLevelType w:val="hybridMultilevel"/>
    <w:tmpl w:val="F5567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A6424"/>
    <w:multiLevelType w:val="hybridMultilevel"/>
    <w:tmpl w:val="49C6AB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421358B"/>
    <w:multiLevelType w:val="hybridMultilevel"/>
    <w:tmpl w:val="59FEC84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231121"/>
    <w:multiLevelType w:val="hybridMultilevel"/>
    <w:tmpl w:val="F356C17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C05860"/>
    <w:multiLevelType w:val="hybridMultilevel"/>
    <w:tmpl w:val="219A8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531584"/>
    <w:multiLevelType w:val="hybridMultilevel"/>
    <w:tmpl w:val="35FC9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EA33BD"/>
    <w:multiLevelType w:val="multilevel"/>
    <w:tmpl w:val="6CA4458E"/>
    <w:name w:val="List 4"/>
    <w:lvl w:ilvl="0">
      <w:start w:val="1"/>
      <w:numFmt w:val="decimal"/>
      <w:pStyle w:val="ListNumber"/>
      <w:lvlText w:val="%1."/>
      <w:lvlJc w:val="left"/>
      <w:pPr>
        <w:tabs>
          <w:tab w:val="num" w:pos="360"/>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Restart w:val="0"/>
      <w:pStyle w:val="List2"/>
      <w:lvlText w:val="%2."/>
      <w:lvlJc w:val="left"/>
      <w:pPr>
        <w:tabs>
          <w:tab w:val="num" w:pos="360"/>
        </w:tabs>
        <w:ind w:left="360" w:firstLine="0"/>
      </w:pPr>
      <w:rPr>
        <w:rFonts w:ascii="Arial" w:hAnsi="Arial" w:hint="default"/>
        <w:sz w:val="22"/>
        <w:szCs w:val="22"/>
      </w:rPr>
    </w:lvl>
    <w:lvl w:ilvl="2">
      <w:start w:val="1"/>
      <w:numFmt w:val="lowerRoman"/>
      <w:lvlRestart w:val="0"/>
      <w:pStyle w:val="List3"/>
      <w:lvlText w:val="%3."/>
      <w:lvlJc w:val="left"/>
      <w:pPr>
        <w:tabs>
          <w:tab w:val="num" w:pos="720"/>
        </w:tabs>
        <w:ind w:left="720" w:firstLine="0"/>
      </w:pPr>
      <w:rPr>
        <w:rFonts w:ascii="Arial" w:hAnsi="Arial" w:hint="default"/>
        <w:sz w:val="22"/>
        <w:szCs w:val="22"/>
      </w:rPr>
    </w:lvl>
    <w:lvl w:ilvl="3">
      <w:start w:val="1"/>
      <w:numFmt w:val="decimal"/>
      <w:lvlRestart w:val="0"/>
      <w:pStyle w:val="List4"/>
      <w:lvlText w:val="%4."/>
      <w:lvlJc w:val="left"/>
      <w:pPr>
        <w:tabs>
          <w:tab w:val="num" w:pos="360"/>
        </w:tabs>
        <w:ind w:left="360" w:firstLine="720"/>
      </w:pPr>
      <w:rPr>
        <w:rFonts w:ascii="Arial" w:hAnsi="Arial" w:hint="default"/>
        <w:sz w:val="22"/>
        <w:szCs w:val="22"/>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5">
    <w:nsid w:val="36284E99"/>
    <w:multiLevelType w:val="hybridMultilevel"/>
    <w:tmpl w:val="0270F90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3464C7"/>
    <w:multiLevelType w:val="hybridMultilevel"/>
    <w:tmpl w:val="D1DA2C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487921"/>
    <w:multiLevelType w:val="hybridMultilevel"/>
    <w:tmpl w:val="7A2C9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D811E9"/>
    <w:multiLevelType w:val="hybridMultilevel"/>
    <w:tmpl w:val="71D2154A"/>
    <w:lvl w:ilvl="0" w:tplc="3836CF22">
      <w:start w:val="1"/>
      <w:numFmt w:val="bullet"/>
      <w:lvlText w:val=""/>
      <w:lvlJc w:val="left"/>
      <w:pPr>
        <w:tabs>
          <w:tab w:val="num" w:pos="288"/>
        </w:tabs>
        <w:ind w:left="288" w:hanging="288"/>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0">
    <w:nsid w:val="58FE459F"/>
    <w:multiLevelType w:val="multilevel"/>
    <w:tmpl w:val="63B0ACC2"/>
    <w:lvl w:ilvl="0">
      <w:start w:val="1"/>
      <w:numFmt w:val="decimal"/>
      <w:pStyle w:val="Heading1"/>
      <w:lvlText w:val="%1."/>
      <w:lvlJc w:val="left"/>
      <w:pPr>
        <w:ind w:left="780" w:hanging="690"/>
      </w:pPr>
      <w:rPr>
        <w:rFonts w:hint="default"/>
      </w:rPr>
    </w:lvl>
    <w:lvl w:ilvl="1">
      <w:start w:val="1"/>
      <w:numFmt w:val="decimal"/>
      <w:pStyle w:val="Heading2"/>
      <w:lvlText w:val="%1.%2."/>
      <w:lvlJc w:val="left"/>
      <w:pPr>
        <w:ind w:left="1500" w:hanging="69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250" w:hanging="720"/>
      </w:pPr>
      <w:rPr>
        <w:rFonts w:hint="default"/>
      </w:rPr>
    </w:lvl>
    <w:lvl w:ilvl="3">
      <w:start w:val="1"/>
      <w:numFmt w:val="decimal"/>
      <w:pStyle w:val="Heading4"/>
      <w:lvlText w:val="%1.%2.%3.%4"/>
      <w:lvlJc w:val="left"/>
      <w:pPr>
        <w:ind w:left="3330" w:hanging="1080"/>
      </w:pPr>
      <w:rPr>
        <w:rFonts w:hint="default"/>
      </w:rPr>
    </w:lvl>
    <w:lvl w:ilvl="4">
      <w:start w:val="1"/>
      <w:numFmt w:val="decimal"/>
      <w:lvlText w:val="%1.%2.%3.%4.%5"/>
      <w:lvlJc w:val="left"/>
      <w:pPr>
        <w:ind w:left="4050" w:hanging="1080"/>
      </w:pPr>
      <w:rPr>
        <w:rFonts w:hint="default"/>
      </w:rPr>
    </w:lvl>
    <w:lvl w:ilvl="5">
      <w:start w:val="1"/>
      <w:numFmt w:val="decimal"/>
      <w:lvlText w:val="%1.%2.%3.%4.%5.%6"/>
      <w:lvlJc w:val="left"/>
      <w:pPr>
        <w:ind w:left="5130"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30" w:hanging="1800"/>
      </w:pPr>
      <w:rPr>
        <w:rFonts w:hint="default"/>
      </w:rPr>
    </w:lvl>
    <w:lvl w:ilvl="8">
      <w:start w:val="1"/>
      <w:numFmt w:val="decimal"/>
      <w:lvlText w:val="%1.%2.%3.%4.%5.%6.%7.%8.%9"/>
      <w:lvlJc w:val="left"/>
      <w:pPr>
        <w:ind w:left="7650" w:hanging="1800"/>
      </w:pPr>
      <w:rPr>
        <w:rFonts w:hint="default"/>
      </w:rPr>
    </w:lvl>
  </w:abstractNum>
  <w:abstractNum w:abstractNumId="21">
    <w:nsid w:val="5F9D41C8"/>
    <w:multiLevelType w:val="multilevel"/>
    <w:tmpl w:val="6A803440"/>
    <w:lvl w:ilvl="0">
      <w:start w:val="1"/>
      <w:numFmt w:val="upperLetter"/>
      <w:pStyle w:val="Heading7"/>
      <w:lvlText w:val="APPENDIX %1."/>
      <w:lvlJc w:val="left"/>
      <w:pPr>
        <w:ind w:left="1170" w:hanging="360"/>
      </w:pPr>
      <w:rPr>
        <w:rFonts w:hint="default"/>
      </w:rPr>
    </w:lvl>
    <w:lvl w:ilvl="1">
      <w:start w:val="1"/>
      <w:numFmt w:val="lowerLetter"/>
      <w:pStyle w:val="Heading8"/>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60C816FA"/>
    <w:multiLevelType w:val="multilevel"/>
    <w:tmpl w:val="E55C8E82"/>
    <w:lvl w:ilvl="0">
      <w:start w:val="1"/>
      <w:numFmt w:val="bullet"/>
      <w:pStyle w:val="List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720" w:hanging="360"/>
      </w:pPr>
      <w:rPr>
        <w:rFonts w:ascii="Wingdings" w:hAnsi="Wingdings" w:hint="default"/>
      </w:rPr>
    </w:lvl>
    <w:lvl w:ilvl="2">
      <w:start w:val="1"/>
      <w:numFmt w:val="bullet"/>
      <w:lvlText w:val="o"/>
      <w:lvlJc w:val="left"/>
      <w:pPr>
        <w:tabs>
          <w:tab w:val="num" w:pos="360"/>
        </w:tabs>
        <w:ind w:left="1080" w:hanging="360"/>
      </w:pPr>
      <w:rPr>
        <w:rFonts w:ascii="Courier New" w:hAnsi="Courier New" w:hint="default"/>
        <w:sz w:val="22"/>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nsid w:val="68392CD3"/>
    <w:multiLevelType w:val="hybridMultilevel"/>
    <w:tmpl w:val="BD8C2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957550"/>
    <w:multiLevelType w:val="hybridMultilevel"/>
    <w:tmpl w:val="AFFCED8A"/>
    <w:lvl w:ilvl="0" w:tplc="62C0DF80">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20179A"/>
    <w:multiLevelType w:val="hybridMultilevel"/>
    <w:tmpl w:val="4C3E4B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800584F"/>
    <w:multiLevelType w:val="hybridMultilevel"/>
    <w:tmpl w:val="848EC212"/>
    <w:lvl w:ilvl="0" w:tplc="686A2DD8">
      <w:start w:val="1"/>
      <w:numFmt w:val="bullet"/>
      <w:pStyle w:val="ExampleStyl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22"/>
  </w:num>
  <w:num w:numId="4">
    <w:abstractNumId w:val="14"/>
  </w:num>
  <w:num w:numId="5">
    <w:abstractNumId w:val="18"/>
  </w:num>
  <w:num w:numId="6">
    <w:abstractNumId w:val="9"/>
  </w:num>
  <w:num w:numId="7">
    <w:abstractNumId w:val="26"/>
  </w:num>
  <w:num w:numId="8">
    <w:abstractNumId w:val="6"/>
    <w:lvlOverride w:ilvl="0">
      <w:startOverride w:val="1"/>
    </w:lvlOverride>
  </w:num>
  <w:num w:numId="9">
    <w:abstractNumId w:val="6"/>
    <w:lvlOverride w:ilvl="0">
      <w:startOverride w:val="1"/>
    </w:lvlOverride>
  </w:num>
  <w:num w:numId="10">
    <w:abstractNumId w:val="21"/>
    <w:lvlOverride w:ilvl="0">
      <w:lvl w:ilvl="0">
        <w:start w:val="1"/>
        <w:numFmt w:val="upperLetter"/>
        <w:pStyle w:val="Heading7"/>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Zero"/>
        <w:pStyle w:val="Heading8"/>
        <w:lvlText w:val="%1-%2."/>
        <w:lvlJc w:val="left"/>
        <w:pPr>
          <w:ind w:left="1440" w:hanging="360"/>
        </w:pPr>
        <w:rPr>
          <w:rFonts w:hint="default"/>
          <w:b/>
          <w:sz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20"/>
  </w:num>
  <w:num w:numId="12">
    <w:abstractNumId w:val="20"/>
  </w:num>
  <w:num w:numId="13">
    <w:abstractNumId w:val="20"/>
  </w:num>
  <w:num w:numId="14">
    <w:abstractNumId w:val="20"/>
  </w:num>
  <w:num w:numId="15">
    <w:abstractNumId w:val="6"/>
  </w:num>
  <w:num w:numId="16">
    <w:abstractNumId w:val="4"/>
  </w:num>
  <w:num w:numId="17">
    <w:abstractNumId w:val="24"/>
  </w:num>
  <w:num w:numId="18">
    <w:abstractNumId w:val="13"/>
  </w:num>
  <w:num w:numId="19">
    <w:abstractNumId w:val="25"/>
  </w:num>
  <w:num w:numId="20">
    <w:abstractNumId w:val="12"/>
  </w:num>
  <w:num w:numId="21">
    <w:abstractNumId w:val="5"/>
  </w:num>
  <w:num w:numId="22">
    <w:abstractNumId w:val="16"/>
  </w:num>
  <w:num w:numId="23">
    <w:abstractNumId w:val="1"/>
  </w:num>
  <w:num w:numId="24">
    <w:abstractNumId w:val="8"/>
  </w:num>
  <w:num w:numId="25">
    <w:abstractNumId w:val="23"/>
  </w:num>
  <w:num w:numId="26">
    <w:abstractNumId w:val="15"/>
  </w:num>
  <w:num w:numId="27">
    <w:abstractNumId w:val="11"/>
  </w:num>
  <w:num w:numId="28">
    <w:abstractNumId w:val="3"/>
  </w:num>
  <w:num w:numId="29">
    <w:abstractNumId w:val="2"/>
  </w:num>
  <w:num w:numId="30">
    <w:abstractNumId w:val="10"/>
  </w:num>
  <w:num w:numId="31">
    <w:abstractNumId w:val="17"/>
  </w:num>
  <w:num w:numId="3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DE4"/>
    <w:rsid w:val="00000C73"/>
    <w:rsid w:val="000014E2"/>
    <w:rsid w:val="000019AD"/>
    <w:rsid w:val="00002571"/>
    <w:rsid w:val="000035EF"/>
    <w:rsid w:val="0000703B"/>
    <w:rsid w:val="0001088F"/>
    <w:rsid w:val="00011E7F"/>
    <w:rsid w:val="000134B6"/>
    <w:rsid w:val="000144FD"/>
    <w:rsid w:val="00017794"/>
    <w:rsid w:val="000209E8"/>
    <w:rsid w:val="00021AC5"/>
    <w:rsid w:val="00022DD8"/>
    <w:rsid w:val="00025908"/>
    <w:rsid w:val="000261DF"/>
    <w:rsid w:val="0002673A"/>
    <w:rsid w:val="00031CE0"/>
    <w:rsid w:val="00032B7B"/>
    <w:rsid w:val="000343AB"/>
    <w:rsid w:val="00035DC7"/>
    <w:rsid w:val="00037429"/>
    <w:rsid w:val="000403DA"/>
    <w:rsid w:val="000409AF"/>
    <w:rsid w:val="00040BEB"/>
    <w:rsid w:val="0004310A"/>
    <w:rsid w:val="000443D5"/>
    <w:rsid w:val="000461D0"/>
    <w:rsid w:val="00054426"/>
    <w:rsid w:val="00054E90"/>
    <w:rsid w:val="000569AF"/>
    <w:rsid w:val="00057063"/>
    <w:rsid w:val="000606A3"/>
    <w:rsid w:val="00060F69"/>
    <w:rsid w:val="00061F8B"/>
    <w:rsid w:val="00062296"/>
    <w:rsid w:val="0006265F"/>
    <w:rsid w:val="00062C32"/>
    <w:rsid w:val="0006319B"/>
    <w:rsid w:val="00064D15"/>
    <w:rsid w:val="00064D62"/>
    <w:rsid w:val="0007254F"/>
    <w:rsid w:val="000732B7"/>
    <w:rsid w:val="00073907"/>
    <w:rsid w:val="00073E9F"/>
    <w:rsid w:val="000803D9"/>
    <w:rsid w:val="00082D14"/>
    <w:rsid w:val="00083780"/>
    <w:rsid w:val="00083BF7"/>
    <w:rsid w:val="000856FE"/>
    <w:rsid w:val="00092740"/>
    <w:rsid w:val="00096D0C"/>
    <w:rsid w:val="00097F06"/>
    <w:rsid w:val="000A1854"/>
    <w:rsid w:val="000A348C"/>
    <w:rsid w:val="000A4998"/>
    <w:rsid w:val="000A5A06"/>
    <w:rsid w:val="000A7CB9"/>
    <w:rsid w:val="000B092C"/>
    <w:rsid w:val="000B40AA"/>
    <w:rsid w:val="000B5A6A"/>
    <w:rsid w:val="000B6308"/>
    <w:rsid w:val="000C0B6E"/>
    <w:rsid w:val="000C4652"/>
    <w:rsid w:val="000C64EA"/>
    <w:rsid w:val="000C6709"/>
    <w:rsid w:val="000C6EA4"/>
    <w:rsid w:val="000C7CAB"/>
    <w:rsid w:val="000C7CCC"/>
    <w:rsid w:val="000D153F"/>
    <w:rsid w:val="000D3361"/>
    <w:rsid w:val="000D7A31"/>
    <w:rsid w:val="000E6955"/>
    <w:rsid w:val="000F0693"/>
    <w:rsid w:val="000F0C76"/>
    <w:rsid w:val="000F4153"/>
    <w:rsid w:val="000F4C33"/>
    <w:rsid w:val="000F6303"/>
    <w:rsid w:val="001023F5"/>
    <w:rsid w:val="001107C7"/>
    <w:rsid w:val="001113D6"/>
    <w:rsid w:val="00112DDC"/>
    <w:rsid w:val="00113808"/>
    <w:rsid w:val="0011399E"/>
    <w:rsid w:val="001149EB"/>
    <w:rsid w:val="00116BF5"/>
    <w:rsid w:val="00117FA0"/>
    <w:rsid w:val="001231A6"/>
    <w:rsid w:val="001302EE"/>
    <w:rsid w:val="00133061"/>
    <w:rsid w:val="00136557"/>
    <w:rsid w:val="0013737D"/>
    <w:rsid w:val="001402D2"/>
    <w:rsid w:val="0014195D"/>
    <w:rsid w:val="0014228E"/>
    <w:rsid w:val="00142A18"/>
    <w:rsid w:val="00143C2A"/>
    <w:rsid w:val="001440BA"/>
    <w:rsid w:val="0014644A"/>
    <w:rsid w:val="00153B0E"/>
    <w:rsid w:val="001541DF"/>
    <w:rsid w:val="001548DC"/>
    <w:rsid w:val="001571AA"/>
    <w:rsid w:val="00162DFA"/>
    <w:rsid w:val="00164DEC"/>
    <w:rsid w:val="00171A6D"/>
    <w:rsid w:val="00171BE8"/>
    <w:rsid w:val="00173A10"/>
    <w:rsid w:val="00177C96"/>
    <w:rsid w:val="001819F8"/>
    <w:rsid w:val="00185F64"/>
    <w:rsid w:val="00187CD7"/>
    <w:rsid w:val="001939DA"/>
    <w:rsid w:val="0019418F"/>
    <w:rsid w:val="00195DB4"/>
    <w:rsid w:val="001975B8"/>
    <w:rsid w:val="001A000A"/>
    <w:rsid w:val="001A04F0"/>
    <w:rsid w:val="001B02FA"/>
    <w:rsid w:val="001B178C"/>
    <w:rsid w:val="001B427F"/>
    <w:rsid w:val="001B592C"/>
    <w:rsid w:val="001B6EB6"/>
    <w:rsid w:val="001B7530"/>
    <w:rsid w:val="001C0729"/>
    <w:rsid w:val="001C375F"/>
    <w:rsid w:val="001C5A0E"/>
    <w:rsid w:val="001C5E2C"/>
    <w:rsid w:val="001C696A"/>
    <w:rsid w:val="001C6F8F"/>
    <w:rsid w:val="001C7C4C"/>
    <w:rsid w:val="001D146C"/>
    <w:rsid w:val="001D1595"/>
    <w:rsid w:val="001D21E3"/>
    <w:rsid w:val="001D396F"/>
    <w:rsid w:val="001D5308"/>
    <w:rsid w:val="001D5E2C"/>
    <w:rsid w:val="001D7711"/>
    <w:rsid w:val="001D7C00"/>
    <w:rsid w:val="001E0A0A"/>
    <w:rsid w:val="001E3807"/>
    <w:rsid w:val="001E6145"/>
    <w:rsid w:val="001E6AA0"/>
    <w:rsid w:val="001E7DDD"/>
    <w:rsid w:val="001F45E5"/>
    <w:rsid w:val="001F50AE"/>
    <w:rsid w:val="001F6780"/>
    <w:rsid w:val="001F7509"/>
    <w:rsid w:val="00200E60"/>
    <w:rsid w:val="00201D0B"/>
    <w:rsid w:val="00202093"/>
    <w:rsid w:val="0020423F"/>
    <w:rsid w:val="002050BC"/>
    <w:rsid w:val="00206EE3"/>
    <w:rsid w:val="00206EF4"/>
    <w:rsid w:val="00207A73"/>
    <w:rsid w:val="0021036E"/>
    <w:rsid w:val="00211193"/>
    <w:rsid w:val="002135B6"/>
    <w:rsid w:val="00216DB9"/>
    <w:rsid w:val="00216E85"/>
    <w:rsid w:val="00222031"/>
    <w:rsid w:val="002231EA"/>
    <w:rsid w:val="002238FD"/>
    <w:rsid w:val="00227374"/>
    <w:rsid w:val="0023053C"/>
    <w:rsid w:val="002306F8"/>
    <w:rsid w:val="0023312A"/>
    <w:rsid w:val="00234ADF"/>
    <w:rsid w:val="00235BB6"/>
    <w:rsid w:val="00237B5F"/>
    <w:rsid w:val="00237F52"/>
    <w:rsid w:val="00242770"/>
    <w:rsid w:val="002436B6"/>
    <w:rsid w:val="00243E09"/>
    <w:rsid w:val="00246C98"/>
    <w:rsid w:val="00253C30"/>
    <w:rsid w:val="002554E8"/>
    <w:rsid w:val="00256CA7"/>
    <w:rsid w:val="0026098D"/>
    <w:rsid w:val="00260F06"/>
    <w:rsid w:val="0026247C"/>
    <w:rsid w:val="0026592F"/>
    <w:rsid w:val="002661C6"/>
    <w:rsid w:val="002711B5"/>
    <w:rsid w:val="0027155C"/>
    <w:rsid w:val="00274C09"/>
    <w:rsid w:val="0027753F"/>
    <w:rsid w:val="00281405"/>
    <w:rsid w:val="00282062"/>
    <w:rsid w:val="00282BA6"/>
    <w:rsid w:val="002866C7"/>
    <w:rsid w:val="002871C7"/>
    <w:rsid w:val="0028797D"/>
    <w:rsid w:val="0029285C"/>
    <w:rsid w:val="00293456"/>
    <w:rsid w:val="002954F6"/>
    <w:rsid w:val="00295567"/>
    <w:rsid w:val="00295E75"/>
    <w:rsid w:val="00296C0C"/>
    <w:rsid w:val="00296F91"/>
    <w:rsid w:val="00297E2B"/>
    <w:rsid w:val="002A0A58"/>
    <w:rsid w:val="002A545A"/>
    <w:rsid w:val="002A57E2"/>
    <w:rsid w:val="002A6E9F"/>
    <w:rsid w:val="002A7F88"/>
    <w:rsid w:val="002B11CC"/>
    <w:rsid w:val="002B19F0"/>
    <w:rsid w:val="002B7471"/>
    <w:rsid w:val="002C008B"/>
    <w:rsid w:val="002C09A7"/>
    <w:rsid w:val="002C3E76"/>
    <w:rsid w:val="002C4A20"/>
    <w:rsid w:val="002D0737"/>
    <w:rsid w:val="002D16EB"/>
    <w:rsid w:val="002D28B0"/>
    <w:rsid w:val="002D2A0D"/>
    <w:rsid w:val="002D3254"/>
    <w:rsid w:val="002D41C7"/>
    <w:rsid w:val="002D5BFB"/>
    <w:rsid w:val="002D6C07"/>
    <w:rsid w:val="002E1C26"/>
    <w:rsid w:val="002E2D86"/>
    <w:rsid w:val="002E37C3"/>
    <w:rsid w:val="002E620A"/>
    <w:rsid w:val="002E7D70"/>
    <w:rsid w:val="002F01E1"/>
    <w:rsid w:val="002F4C82"/>
    <w:rsid w:val="002F5161"/>
    <w:rsid w:val="002F5FD6"/>
    <w:rsid w:val="002F6D12"/>
    <w:rsid w:val="00300200"/>
    <w:rsid w:val="0030066A"/>
    <w:rsid w:val="00301BEA"/>
    <w:rsid w:val="00302FF1"/>
    <w:rsid w:val="003056A1"/>
    <w:rsid w:val="00307298"/>
    <w:rsid w:val="00313229"/>
    <w:rsid w:val="003231D9"/>
    <w:rsid w:val="003245C3"/>
    <w:rsid w:val="003249BA"/>
    <w:rsid w:val="00326941"/>
    <w:rsid w:val="00326EB9"/>
    <w:rsid w:val="0033086C"/>
    <w:rsid w:val="00330E54"/>
    <w:rsid w:val="00330F29"/>
    <w:rsid w:val="003310C5"/>
    <w:rsid w:val="00331762"/>
    <w:rsid w:val="00332F63"/>
    <w:rsid w:val="003365DF"/>
    <w:rsid w:val="003400B2"/>
    <w:rsid w:val="00341EBC"/>
    <w:rsid w:val="0034224B"/>
    <w:rsid w:val="00342898"/>
    <w:rsid w:val="00343262"/>
    <w:rsid w:val="00343866"/>
    <w:rsid w:val="00347A3B"/>
    <w:rsid w:val="00351979"/>
    <w:rsid w:val="00351FF2"/>
    <w:rsid w:val="00353BE4"/>
    <w:rsid w:val="00354985"/>
    <w:rsid w:val="003551A8"/>
    <w:rsid w:val="00355FE0"/>
    <w:rsid w:val="00357A34"/>
    <w:rsid w:val="0036275A"/>
    <w:rsid w:val="003635A2"/>
    <w:rsid w:val="003639A4"/>
    <w:rsid w:val="003667BD"/>
    <w:rsid w:val="00366FF4"/>
    <w:rsid w:val="00367A65"/>
    <w:rsid w:val="00370DC3"/>
    <w:rsid w:val="003713E9"/>
    <w:rsid w:val="00372C10"/>
    <w:rsid w:val="00374FA8"/>
    <w:rsid w:val="00375AF8"/>
    <w:rsid w:val="00375BBF"/>
    <w:rsid w:val="00376116"/>
    <w:rsid w:val="00376286"/>
    <w:rsid w:val="00376CE1"/>
    <w:rsid w:val="003778FF"/>
    <w:rsid w:val="003837A9"/>
    <w:rsid w:val="00384BE4"/>
    <w:rsid w:val="00385872"/>
    <w:rsid w:val="0038621D"/>
    <w:rsid w:val="00387FE1"/>
    <w:rsid w:val="003911C8"/>
    <w:rsid w:val="00392A93"/>
    <w:rsid w:val="00394755"/>
    <w:rsid w:val="00397884"/>
    <w:rsid w:val="003A0CB5"/>
    <w:rsid w:val="003A1790"/>
    <w:rsid w:val="003A3837"/>
    <w:rsid w:val="003A3E21"/>
    <w:rsid w:val="003A479B"/>
    <w:rsid w:val="003A49ED"/>
    <w:rsid w:val="003B111E"/>
    <w:rsid w:val="003B3DBA"/>
    <w:rsid w:val="003B611A"/>
    <w:rsid w:val="003B731A"/>
    <w:rsid w:val="003C0725"/>
    <w:rsid w:val="003C1AD0"/>
    <w:rsid w:val="003C32C6"/>
    <w:rsid w:val="003C5476"/>
    <w:rsid w:val="003C5D24"/>
    <w:rsid w:val="003C7273"/>
    <w:rsid w:val="003C73A4"/>
    <w:rsid w:val="003D1D01"/>
    <w:rsid w:val="003D3B9C"/>
    <w:rsid w:val="003D3F00"/>
    <w:rsid w:val="003D4200"/>
    <w:rsid w:val="003D4DE4"/>
    <w:rsid w:val="003E0DDF"/>
    <w:rsid w:val="003E1A46"/>
    <w:rsid w:val="003E1FC9"/>
    <w:rsid w:val="003E34E8"/>
    <w:rsid w:val="003E436D"/>
    <w:rsid w:val="003F07F2"/>
    <w:rsid w:val="003F10C9"/>
    <w:rsid w:val="003F13E8"/>
    <w:rsid w:val="003F5A10"/>
    <w:rsid w:val="00400504"/>
    <w:rsid w:val="004007E8"/>
    <w:rsid w:val="00401459"/>
    <w:rsid w:val="004016D2"/>
    <w:rsid w:val="00402712"/>
    <w:rsid w:val="00402A78"/>
    <w:rsid w:val="00402A86"/>
    <w:rsid w:val="00403355"/>
    <w:rsid w:val="004052FA"/>
    <w:rsid w:val="00406971"/>
    <w:rsid w:val="00410111"/>
    <w:rsid w:val="00413A69"/>
    <w:rsid w:val="00414ABC"/>
    <w:rsid w:val="004159AC"/>
    <w:rsid w:val="00415A4A"/>
    <w:rsid w:val="00415E02"/>
    <w:rsid w:val="00417A6C"/>
    <w:rsid w:val="004210D4"/>
    <w:rsid w:val="00423DA4"/>
    <w:rsid w:val="00426B36"/>
    <w:rsid w:val="00430C18"/>
    <w:rsid w:val="004315B9"/>
    <w:rsid w:val="00431F4D"/>
    <w:rsid w:val="00431FA2"/>
    <w:rsid w:val="00433A83"/>
    <w:rsid w:val="00436633"/>
    <w:rsid w:val="0044025B"/>
    <w:rsid w:val="00443F60"/>
    <w:rsid w:val="00445428"/>
    <w:rsid w:val="00447AC5"/>
    <w:rsid w:val="00447E7C"/>
    <w:rsid w:val="00450830"/>
    <w:rsid w:val="00451A38"/>
    <w:rsid w:val="00466484"/>
    <w:rsid w:val="00471423"/>
    <w:rsid w:val="004734A3"/>
    <w:rsid w:val="00475BBE"/>
    <w:rsid w:val="004765C9"/>
    <w:rsid w:val="00476817"/>
    <w:rsid w:val="00476C8A"/>
    <w:rsid w:val="00477DE4"/>
    <w:rsid w:val="00481204"/>
    <w:rsid w:val="00487CFB"/>
    <w:rsid w:val="004904FC"/>
    <w:rsid w:val="00492934"/>
    <w:rsid w:val="00493CA3"/>
    <w:rsid w:val="00495C3E"/>
    <w:rsid w:val="00496813"/>
    <w:rsid w:val="00497966"/>
    <w:rsid w:val="004A079F"/>
    <w:rsid w:val="004A08AA"/>
    <w:rsid w:val="004A1187"/>
    <w:rsid w:val="004A1923"/>
    <w:rsid w:val="004A3398"/>
    <w:rsid w:val="004B605B"/>
    <w:rsid w:val="004B644A"/>
    <w:rsid w:val="004B6D9D"/>
    <w:rsid w:val="004B7F02"/>
    <w:rsid w:val="004C0E34"/>
    <w:rsid w:val="004D01E4"/>
    <w:rsid w:val="004D1398"/>
    <w:rsid w:val="004D2DE3"/>
    <w:rsid w:val="004E33B9"/>
    <w:rsid w:val="004E424A"/>
    <w:rsid w:val="004E6572"/>
    <w:rsid w:val="004E79EA"/>
    <w:rsid w:val="004F3116"/>
    <w:rsid w:val="004F3984"/>
    <w:rsid w:val="004F6A55"/>
    <w:rsid w:val="004F6CBF"/>
    <w:rsid w:val="004F7827"/>
    <w:rsid w:val="005000B3"/>
    <w:rsid w:val="00500387"/>
    <w:rsid w:val="00500C0E"/>
    <w:rsid w:val="00501FC5"/>
    <w:rsid w:val="00505B23"/>
    <w:rsid w:val="00510EBB"/>
    <w:rsid w:val="005118D0"/>
    <w:rsid w:val="0051291D"/>
    <w:rsid w:val="005145AC"/>
    <w:rsid w:val="00516256"/>
    <w:rsid w:val="00517509"/>
    <w:rsid w:val="00523D9C"/>
    <w:rsid w:val="00525776"/>
    <w:rsid w:val="00531336"/>
    <w:rsid w:val="00536C8F"/>
    <w:rsid w:val="0054707F"/>
    <w:rsid w:val="005531F2"/>
    <w:rsid w:val="005605A8"/>
    <w:rsid w:val="00563FBB"/>
    <w:rsid w:val="00565345"/>
    <w:rsid w:val="005675B5"/>
    <w:rsid w:val="00573A3C"/>
    <w:rsid w:val="00573BC3"/>
    <w:rsid w:val="005760EC"/>
    <w:rsid w:val="00576639"/>
    <w:rsid w:val="005812E8"/>
    <w:rsid w:val="005833EE"/>
    <w:rsid w:val="00584597"/>
    <w:rsid w:val="00585E62"/>
    <w:rsid w:val="00587F82"/>
    <w:rsid w:val="00590867"/>
    <w:rsid w:val="005917A9"/>
    <w:rsid w:val="0059352F"/>
    <w:rsid w:val="00594727"/>
    <w:rsid w:val="00596DE5"/>
    <w:rsid w:val="005A1839"/>
    <w:rsid w:val="005A2B7A"/>
    <w:rsid w:val="005A43FF"/>
    <w:rsid w:val="005B14F4"/>
    <w:rsid w:val="005B1C01"/>
    <w:rsid w:val="005B1FD0"/>
    <w:rsid w:val="005B201F"/>
    <w:rsid w:val="005C13B7"/>
    <w:rsid w:val="005C1ADB"/>
    <w:rsid w:val="005C6B38"/>
    <w:rsid w:val="005C730D"/>
    <w:rsid w:val="005C7D42"/>
    <w:rsid w:val="005D1A14"/>
    <w:rsid w:val="005D541C"/>
    <w:rsid w:val="005D5FD6"/>
    <w:rsid w:val="005E19A4"/>
    <w:rsid w:val="005E19C6"/>
    <w:rsid w:val="005E372E"/>
    <w:rsid w:val="005E6A62"/>
    <w:rsid w:val="005F372B"/>
    <w:rsid w:val="005F53EB"/>
    <w:rsid w:val="005F6258"/>
    <w:rsid w:val="005F7210"/>
    <w:rsid w:val="005F7852"/>
    <w:rsid w:val="0060068A"/>
    <w:rsid w:val="006014A4"/>
    <w:rsid w:val="006017E1"/>
    <w:rsid w:val="00603606"/>
    <w:rsid w:val="00605AB8"/>
    <w:rsid w:val="006119AF"/>
    <w:rsid w:val="00614CB8"/>
    <w:rsid w:val="00614ED6"/>
    <w:rsid w:val="00622113"/>
    <w:rsid w:val="00623210"/>
    <w:rsid w:val="006253F2"/>
    <w:rsid w:val="0062724A"/>
    <w:rsid w:val="00627C19"/>
    <w:rsid w:val="00631334"/>
    <w:rsid w:val="006344D7"/>
    <w:rsid w:val="0063494B"/>
    <w:rsid w:val="006365CC"/>
    <w:rsid w:val="00636F61"/>
    <w:rsid w:val="00640C59"/>
    <w:rsid w:val="00642B93"/>
    <w:rsid w:val="00646AC4"/>
    <w:rsid w:val="0064787E"/>
    <w:rsid w:val="00647B0A"/>
    <w:rsid w:val="00647F5F"/>
    <w:rsid w:val="00652F9F"/>
    <w:rsid w:val="00654AD5"/>
    <w:rsid w:val="00660ADA"/>
    <w:rsid w:val="00662ACF"/>
    <w:rsid w:val="006653FD"/>
    <w:rsid w:val="00665E44"/>
    <w:rsid w:val="00672778"/>
    <w:rsid w:val="00674596"/>
    <w:rsid w:val="006748F2"/>
    <w:rsid w:val="00676C0A"/>
    <w:rsid w:val="00682FC8"/>
    <w:rsid w:val="00684E90"/>
    <w:rsid w:val="006851C8"/>
    <w:rsid w:val="006870F5"/>
    <w:rsid w:val="00690C21"/>
    <w:rsid w:val="00691659"/>
    <w:rsid w:val="006929F5"/>
    <w:rsid w:val="00694238"/>
    <w:rsid w:val="006949A1"/>
    <w:rsid w:val="00695C48"/>
    <w:rsid w:val="0069694E"/>
    <w:rsid w:val="00697340"/>
    <w:rsid w:val="006A1FAA"/>
    <w:rsid w:val="006A7877"/>
    <w:rsid w:val="006B1A67"/>
    <w:rsid w:val="006B2998"/>
    <w:rsid w:val="006B2C6A"/>
    <w:rsid w:val="006B3FC7"/>
    <w:rsid w:val="006B6596"/>
    <w:rsid w:val="006C01B4"/>
    <w:rsid w:val="006C03CE"/>
    <w:rsid w:val="006C13F1"/>
    <w:rsid w:val="006C1B31"/>
    <w:rsid w:val="006C1C8C"/>
    <w:rsid w:val="006C1DBD"/>
    <w:rsid w:val="006C3115"/>
    <w:rsid w:val="006C46C1"/>
    <w:rsid w:val="006C52BD"/>
    <w:rsid w:val="006C639E"/>
    <w:rsid w:val="006C77B2"/>
    <w:rsid w:val="006C7F17"/>
    <w:rsid w:val="006D19CD"/>
    <w:rsid w:val="006D1E67"/>
    <w:rsid w:val="006D215B"/>
    <w:rsid w:val="006D2503"/>
    <w:rsid w:val="006D3453"/>
    <w:rsid w:val="006D383C"/>
    <w:rsid w:val="006D75B4"/>
    <w:rsid w:val="006D7B7B"/>
    <w:rsid w:val="006E16DA"/>
    <w:rsid w:val="006E24C6"/>
    <w:rsid w:val="006E423F"/>
    <w:rsid w:val="006F1B1D"/>
    <w:rsid w:val="006F30A5"/>
    <w:rsid w:val="006F66FF"/>
    <w:rsid w:val="007040E8"/>
    <w:rsid w:val="00704954"/>
    <w:rsid w:val="007076D4"/>
    <w:rsid w:val="007118C3"/>
    <w:rsid w:val="007127E7"/>
    <w:rsid w:val="00714A25"/>
    <w:rsid w:val="0071782E"/>
    <w:rsid w:val="00717FDD"/>
    <w:rsid w:val="00720746"/>
    <w:rsid w:val="0072229A"/>
    <w:rsid w:val="00723E12"/>
    <w:rsid w:val="0072497B"/>
    <w:rsid w:val="00727714"/>
    <w:rsid w:val="0073119E"/>
    <w:rsid w:val="00734AF8"/>
    <w:rsid w:val="00735AC7"/>
    <w:rsid w:val="007376A5"/>
    <w:rsid w:val="007418BC"/>
    <w:rsid w:val="00741C02"/>
    <w:rsid w:val="0074368D"/>
    <w:rsid w:val="00744C1A"/>
    <w:rsid w:val="00745258"/>
    <w:rsid w:val="00745AC8"/>
    <w:rsid w:val="007508DE"/>
    <w:rsid w:val="0075095C"/>
    <w:rsid w:val="007514BB"/>
    <w:rsid w:val="0075173F"/>
    <w:rsid w:val="007530F3"/>
    <w:rsid w:val="00755691"/>
    <w:rsid w:val="00755B57"/>
    <w:rsid w:val="0075740F"/>
    <w:rsid w:val="007579EC"/>
    <w:rsid w:val="00760A39"/>
    <w:rsid w:val="00762FCC"/>
    <w:rsid w:val="0076354D"/>
    <w:rsid w:val="007639DA"/>
    <w:rsid w:val="0077636D"/>
    <w:rsid w:val="00776569"/>
    <w:rsid w:val="00776A32"/>
    <w:rsid w:val="00777345"/>
    <w:rsid w:val="00777A64"/>
    <w:rsid w:val="00784421"/>
    <w:rsid w:val="007848E6"/>
    <w:rsid w:val="00786911"/>
    <w:rsid w:val="007900D8"/>
    <w:rsid w:val="007911FF"/>
    <w:rsid w:val="0079196C"/>
    <w:rsid w:val="0079340F"/>
    <w:rsid w:val="0079447F"/>
    <w:rsid w:val="007A0E06"/>
    <w:rsid w:val="007A0F39"/>
    <w:rsid w:val="007A7D81"/>
    <w:rsid w:val="007B4391"/>
    <w:rsid w:val="007B7932"/>
    <w:rsid w:val="007C15C5"/>
    <w:rsid w:val="007C193A"/>
    <w:rsid w:val="007C3503"/>
    <w:rsid w:val="007C49A7"/>
    <w:rsid w:val="007C4C67"/>
    <w:rsid w:val="007C56DB"/>
    <w:rsid w:val="007C5874"/>
    <w:rsid w:val="007C6B28"/>
    <w:rsid w:val="007D154A"/>
    <w:rsid w:val="007D2753"/>
    <w:rsid w:val="007D37B6"/>
    <w:rsid w:val="007D6578"/>
    <w:rsid w:val="007E09B3"/>
    <w:rsid w:val="007E2154"/>
    <w:rsid w:val="007E54AA"/>
    <w:rsid w:val="007E72AF"/>
    <w:rsid w:val="007F0B69"/>
    <w:rsid w:val="007F150A"/>
    <w:rsid w:val="007F2293"/>
    <w:rsid w:val="007F3ED5"/>
    <w:rsid w:val="007F4084"/>
    <w:rsid w:val="007F7BA1"/>
    <w:rsid w:val="00800F5A"/>
    <w:rsid w:val="008020D3"/>
    <w:rsid w:val="008021A4"/>
    <w:rsid w:val="00802C9D"/>
    <w:rsid w:val="00802F39"/>
    <w:rsid w:val="00803BEF"/>
    <w:rsid w:val="00805440"/>
    <w:rsid w:val="0080597A"/>
    <w:rsid w:val="00805E6B"/>
    <w:rsid w:val="00807410"/>
    <w:rsid w:val="00810A92"/>
    <w:rsid w:val="00811A27"/>
    <w:rsid w:val="008127DF"/>
    <w:rsid w:val="0082330B"/>
    <w:rsid w:val="0082393A"/>
    <w:rsid w:val="00824202"/>
    <w:rsid w:val="00824400"/>
    <w:rsid w:val="00824D13"/>
    <w:rsid w:val="00826B56"/>
    <w:rsid w:val="00832A52"/>
    <w:rsid w:val="00836720"/>
    <w:rsid w:val="00840F5E"/>
    <w:rsid w:val="00841D9F"/>
    <w:rsid w:val="008427AF"/>
    <w:rsid w:val="0084631D"/>
    <w:rsid w:val="00846450"/>
    <w:rsid w:val="008465C9"/>
    <w:rsid w:val="008470B5"/>
    <w:rsid w:val="00850D90"/>
    <w:rsid w:val="00855D03"/>
    <w:rsid w:val="00856AEA"/>
    <w:rsid w:val="0086008B"/>
    <w:rsid w:val="00860884"/>
    <w:rsid w:val="00861CE9"/>
    <w:rsid w:val="0086204C"/>
    <w:rsid w:val="00866BD4"/>
    <w:rsid w:val="00867416"/>
    <w:rsid w:val="0087033C"/>
    <w:rsid w:val="00872A34"/>
    <w:rsid w:val="00877249"/>
    <w:rsid w:val="008774D8"/>
    <w:rsid w:val="00883A53"/>
    <w:rsid w:val="00884CB0"/>
    <w:rsid w:val="00890D09"/>
    <w:rsid w:val="00893162"/>
    <w:rsid w:val="00893597"/>
    <w:rsid w:val="00895305"/>
    <w:rsid w:val="008A1621"/>
    <w:rsid w:val="008A472D"/>
    <w:rsid w:val="008A65E7"/>
    <w:rsid w:val="008A737F"/>
    <w:rsid w:val="008B1C51"/>
    <w:rsid w:val="008C1641"/>
    <w:rsid w:val="008C48D6"/>
    <w:rsid w:val="008C586F"/>
    <w:rsid w:val="008C6711"/>
    <w:rsid w:val="008C6E9A"/>
    <w:rsid w:val="008D0529"/>
    <w:rsid w:val="008D0A16"/>
    <w:rsid w:val="008D7588"/>
    <w:rsid w:val="008E162C"/>
    <w:rsid w:val="008E4591"/>
    <w:rsid w:val="008E6506"/>
    <w:rsid w:val="008E6A64"/>
    <w:rsid w:val="008E6DCE"/>
    <w:rsid w:val="008F207A"/>
    <w:rsid w:val="008F4DD2"/>
    <w:rsid w:val="008F6B1B"/>
    <w:rsid w:val="008F71A8"/>
    <w:rsid w:val="008F7538"/>
    <w:rsid w:val="00900E1E"/>
    <w:rsid w:val="009017AE"/>
    <w:rsid w:val="00904CB4"/>
    <w:rsid w:val="009056E2"/>
    <w:rsid w:val="00906452"/>
    <w:rsid w:val="009065D3"/>
    <w:rsid w:val="00906799"/>
    <w:rsid w:val="0091221E"/>
    <w:rsid w:val="009124B4"/>
    <w:rsid w:val="00912EBF"/>
    <w:rsid w:val="00913BD4"/>
    <w:rsid w:val="00915FBF"/>
    <w:rsid w:val="00916117"/>
    <w:rsid w:val="00917B16"/>
    <w:rsid w:val="0092081F"/>
    <w:rsid w:val="00924EA6"/>
    <w:rsid w:val="00927D89"/>
    <w:rsid w:val="00931E63"/>
    <w:rsid w:val="00932601"/>
    <w:rsid w:val="00933739"/>
    <w:rsid w:val="0093435F"/>
    <w:rsid w:val="00943245"/>
    <w:rsid w:val="00943C8A"/>
    <w:rsid w:val="009448D5"/>
    <w:rsid w:val="009466B5"/>
    <w:rsid w:val="0094719D"/>
    <w:rsid w:val="00947BEA"/>
    <w:rsid w:val="00951F66"/>
    <w:rsid w:val="009570D7"/>
    <w:rsid w:val="009611EA"/>
    <w:rsid w:val="009635A4"/>
    <w:rsid w:val="00963CDB"/>
    <w:rsid w:val="009702C6"/>
    <w:rsid w:val="00970FEF"/>
    <w:rsid w:val="009749BE"/>
    <w:rsid w:val="00975924"/>
    <w:rsid w:val="00976A53"/>
    <w:rsid w:val="00980449"/>
    <w:rsid w:val="00981A08"/>
    <w:rsid w:val="00982C24"/>
    <w:rsid w:val="00982E24"/>
    <w:rsid w:val="00984E49"/>
    <w:rsid w:val="0099106C"/>
    <w:rsid w:val="00992F70"/>
    <w:rsid w:val="00993643"/>
    <w:rsid w:val="00993718"/>
    <w:rsid w:val="00996B08"/>
    <w:rsid w:val="009974ED"/>
    <w:rsid w:val="009A1D08"/>
    <w:rsid w:val="009A2EE1"/>
    <w:rsid w:val="009A5973"/>
    <w:rsid w:val="009A5F71"/>
    <w:rsid w:val="009B083F"/>
    <w:rsid w:val="009B086A"/>
    <w:rsid w:val="009B0B3E"/>
    <w:rsid w:val="009B28C4"/>
    <w:rsid w:val="009B2B7D"/>
    <w:rsid w:val="009B340D"/>
    <w:rsid w:val="009B4D1B"/>
    <w:rsid w:val="009C0068"/>
    <w:rsid w:val="009C4E85"/>
    <w:rsid w:val="009C6D73"/>
    <w:rsid w:val="009C7FF5"/>
    <w:rsid w:val="009D0693"/>
    <w:rsid w:val="009D499A"/>
    <w:rsid w:val="009D59BB"/>
    <w:rsid w:val="009E5AFE"/>
    <w:rsid w:val="009F0354"/>
    <w:rsid w:val="009F06F4"/>
    <w:rsid w:val="009F21A2"/>
    <w:rsid w:val="009F3C03"/>
    <w:rsid w:val="009F3F80"/>
    <w:rsid w:val="009F4AC6"/>
    <w:rsid w:val="009F747D"/>
    <w:rsid w:val="00A00935"/>
    <w:rsid w:val="00A014F4"/>
    <w:rsid w:val="00A033EE"/>
    <w:rsid w:val="00A049B8"/>
    <w:rsid w:val="00A06251"/>
    <w:rsid w:val="00A0685B"/>
    <w:rsid w:val="00A0792A"/>
    <w:rsid w:val="00A07B54"/>
    <w:rsid w:val="00A07EAF"/>
    <w:rsid w:val="00A10A02"/>
    <w:rsid w:val="00A12707"/>
    <w:rsid w:val="00A13424"/>
    <w:rsid w:val="00A16B6D"/>
    <w:rsid w:val="00A16DBE"/>
    <w:rsid w:val="00A17FAC"/>
    <w:rsid w:val="00A21AF4"/>
    <w:rsid w:val="00A23234"/>
    <w:rsid w:val="00A2359D"/>
    <w:rsid w:val="00A242C9"/>
    <w:rsid w:val="00A257A1"/>
    <w:rsid w:val="00A3042E"/>
    <w:rsid w:val="00A3295C"/>
    <w:rsid w:val="00A35EE3"/>
    <w:rsid w:val="00A36FE7"/>
    <w:rsid w:val="00A41B2D"/>
    <w:rsid w:val="00A44E78"/>
    <w:rsid w:val="00A47790"/>
    <w:rsid w:val="00A50E41"/>
    <w:rsid w:val="00A656A8"/>
    <w:rsid w:val="00A66762"/>
    <w:rsid w:val="00A66D4E"/>
    <w:rsid w:val="00A77B78"/>
    <w:rsid w:val="00A83F6F"/>
    <w:rsid w:val="00A86498"/>
    <w:rsid w:val="00A925C6"/>
    <w:rsid w:val="00A9434D"/>
    <w:rsid w:val="00A94AA1"/>
    <w:rsid w:val="00A968E5"/>
    <w:rsid w:val="00AA0949"/>
    <w:rsid w:val="00AA1647"/>
    <w:rsid w:val="00AA1BE3"/>
    <w:rsid w:val="00AA342F"/>
    <w:rsid w:val="00AA443F"/>
    <w:rsid w:val="00AA46EA"/>
    <w:rsid w:val="00AA577E"/>
    <w:rsid w:val="00AA6EA8"/>
    <w:rsid w:val="00AB1A9A"/>
    <w:rsid w:val="00AB1AC3"/>
    <w:rsid w:val="00AB2C61"/>
    <w:rsid w:val="00AB679C"/>
    <w:rsid w:val="00AC0AAB"/>
    <w:rsid w:val="00AC16F2"/>
    <w:rsid w:val="00AC2A73"/>
    <w:rsid w:val="00AC40E1"/>
    <w:rsid w:val="00AC7045"/>
    <w:rsid w:val="00AC76C1"/>
    <w:rsid w:val="00AD0140"/>
    <w:rsid w:val="00AD07F3"/>
    <w:rsid w:val="00AD3567"/>
    <w:rsid w:val="00AD41A4"/>
    <w:rsid w:val="00AD5D46"/>
    <w:rsid w:val="00AD5E04"/>
    <w:rsid w:val="00AD5E10"/>
    <w:rsid w:val="00AD5F31"/>
    <w:rsid w:val="00AD7510"/>
    <w:rsid w:val="00AE0E7E"/>
    <w:rsid w:val="00AE363B"/>
    <w:rsid w:val="00AE4BF1"/>
    <w:rsid w:val="00AE5612"/>
    <w:rsid w:val="00AE79EA"/>
    <w:rsid w:val="00AF1FB2"/>
    <w:rsid w:val="00B03538"/>
    <w:rsid w:val="00B1099D"/>
    <w:rsid w:val="00B11153"/>
    <w:rsid w:val="00B12794"/>
    <w:rsid w:val="00B136DF"/>
    <w:rsid w:val="00B14442"/>
    <w:rsid w:val="00B14473"/>
    <w:rsid w:val="00B17A35"/>
    <w:rsid w:val="00B17C38"/>
    <w:rsid w:val="00B208B8"/>
    <w:rsid w:val="00B275A2"/>
    <w:rsid w:val="00B303F1"/>
    <w:rsid w:val="00B3067A"/>
    <w:rsid w:val="00B31BEB"/>
    <w:rsid w:val="00B33E1F"/>
    <w:rsid w:val="00B43133"/>
    <w:rsid w:val="00B45BAF"/>
    <w:rsid w:val="00B45DA0"/>
    <w:rsid w:val="00B50F5B"/>
    <w:rsid w:val="00B515D0"/>
    <w:rsid w:val="00B51711"/>
    <w:rsid w:val="00B53786"/>
    <w:rsid w:val="00B55BF8"/>
    <w:rsid w:val="00B61F68"/>
    <w:rsid w:val="00B62528"/>
    <w:rsid w:val="00B64D90"/>
    <w:rsid w:val="00B651CD"/>
    <w:rsid w:val="00B66C08"/>
    <w:rsid w:val="00B704EA"/>
    <w:rsid w:val="00B70D57"/>
    <w:rsid w:val="00B74E24"/>
    <w:rsid w:val="00B76DEF"/>
    <w:rsid w:val="00B87646"/>
    <w:rsid w:val="00B92695"/>
    <w:rsid w:val="00B938EC"/>
    <w:rsid w:val="00BA05BB"/>
    <w:rsid w:val="00BA0EF4"/>
    <w:rsid w:val="00BA101A"/>
    <w:rsid w:val="00BA1A70"/>
    <w:rsid w:val="00BA65AC"/>
    <w:rsid w:val="00BB14E6"/>
    <w:rsid w:val="00BB39D3"/>
    <w:rsid w:val="00BB547B"/>
    <w:rsid w:val="00BB58A9"/>
    <w:rsid w:val="00BB5A30"/>
    <w:rsid w:val="00BB60CE"/>
    <w:rsid w:val="00BB7A81"/>
    <w:rsid w:val="00BB7E9C"/>
    <w:rsid w:val="00BC1217"/>
    <w:rsid w:val="00BC33A9"/>
    <w:rsid w:val="00BC5A4E"/>
    <w:rsid w:val="00BC6FA4"/>
    <w:rsid w:val="00BD1140"/>
    <w:rsid w:val="00BD6E8D"/>
    <w:rsid w:val="00BE32FD"/>
    <w:rsid w:val="00BF07EF"/>
    <w:rsid w:val="00BF0D8F"/>
    <w:rsid w:val="00BF2199"/>
    <w:rsid w:val="00BF24EE"/>
    <w:rsid w:val="00BF2813"/>
    <w:rsid w:val="00C01C78"/>
    <w:rsid w:val="00C072DA"/>
    <w:rsid w:val="00C1089B"/>
    <w:rsid w:val="00C1129C"/>
    <w:rsid w:val="00C12144"/>
    <w:rsid w:val="00C12DBB"/>
    <w:rsid w:val="00C13743"/>
    <w:rsid w:val="00C20EEA"/>
    <w:rsid w:val="00C22049"/>
    <w:rsid w:val="00C22DB0"/>
    <w:rsid w:val="00C2656D"/>
    <w:rsid w:val="00C279B1"/>
    <w:rsid w:val="00C33803"/>
    <w:rsid w:val="00C34078"/>
    <w:rsid w:val="00C34D3C"/>
    <w:rsid w:val="00C403AA"/>
    <w:rsid w:val="00C40F45"/>
    <w:rsid w:val="00C437C9"/>
    <w:rsid w:val="00C4519A"/>
    <w:rsid w:val="00C45933"/>
    <w:rsid w:val="00C45FF5"/>
    <w:rsid w:val="00C50C28"/>
    <w:rsid w:val="00C513E5"/>
    <w:rsid w:val="00C53E41"/>
    <w:rsid w:val="00C56D66"/>
    <w:rsid w:val="00C57F29"/>
    <w:rsid w:val="00C61565"/>
    <w:rsid w:val="00C62BAB"/>
    <w:rsid w:val="00C64A98"/>
    <w:rsid w:val="00C71F1A"/>
    <w:rsid w:val="00C75EC5"/>
    <w:rsid w:val="00C77173"/>
    <w:rsid w:val="00C81F4D"/>
    <w:rsid w:val="00C82ABD"/>
    <w:rsid w:val="00C83F8C"/>
    <w:rsid w:val="00C84D7E"/>
    <w:rsid w:val="00C854B8"/>
    <w:rsid w:val="00C86191"/>
    <w:rsid w:val="00C91B0B"/>
    <w:rsid w:val="00C92C63"/>
    <w:rsid w:val="00C934B8"/>
    <w:rsid w:val="00C94B84"/>
    <w:rsid w:val="00C96D3A"/>
    <w:rsid w:val="00CA0AEE"/>
    <w:rsid w:val="00CA36D4"/>
    <w:rsid w:val="00CA418B"/>
    <w:rsid w:val="00CA49C9"/>
    <w:rsid w:val="00CA5153"/>
    <w:rsid w:val="00CA609D"/>
    <w:rsid w:val="00CB0441"/>
    <w:rsid w:val="00CB0EEC"/>
    <w:rsid w:val="00CB1672"/>
    <w:rsid w:val="00CB3E88"/>
    <w:rsid w:val="00CB721C"/>
    <w:rsid w:val="00CB741B"/>
    <w:rsid w:val="00CC108A"/>
    <w:rsid w:val="00CC2FDA"/>
    <w:rsid w:val="00CC3BF5"/>
    <w:rsid w:val="00CC3F5B"/>
    <w:rsid w:val="00CD0683"/>
    <w:rsid w:val="00CD298F"/>
    <w:rsid w:val="00CD60D4"/>
    <w:rsid w:val="00CE1162"/>
    <w:rsid w:val="00CE642A"/>
    <w:rsid w:val="00CE69DB"/>
    <w:rsid w:val="00CF0475"/>
    <w:rsid w:val="00CF1A0F"/>
    <w:rsid w:val="00CF1A76"/>
    <w:rsid w:val="00CF29B9"/>
    <w:rsid w:val="00CF333A"/>
    <w:rsid w:val="00CF4353"/>
    <w:rsid w:val="00CF56C0"/>
    <w:rsid w:val="00CF677D"/>
    <w:rsid w:val="00CF6999"/>
    <w:rsid w:val="00D02D46"/>
    <w:rsid w:val="00D04725"/>
    <w:rsid w:val="00D047DD"/>
    <w:rsid w:val="00D04A78"/>
    <w:rsid w:val="00D04E47"/>
    <w:rsid w:val="00D05BDE"/>
    <w:rsid w:val="00D07CEB"/>
    <w:rsid w:val="00D07EB3"/>
    <w:rsid w:val="00D13694"/>
    <w:rsid w:val="00D14144"/>
    <w:rsid w:val="00D14C39"/>
    <w:rsid w:val="00D16F14"/>
    <w:rsid w:val="00D1762B"/>
    <w:rsid w:val="00D20188"/>
    <w:rsid w:val="00D211F1"/>
    <w:rsid w:val="00D215CE"/>
    <w:rsid w:val="00D2226D"/>
    <w:rsid w:val="00D232BE"/>
    <w:rsid w:val="00D24054"/>
    <w:rsid w:val="00D25349"/>
    <w:rsid w:val="00D27171"/>
    <w:rsid w:val="00D31182"/>
    <w:rsid w:val="00D31183"/>
    <w:rsid w:val="00D31B9A"/>
    <w:rsid w:val="00D35AFA"/>
    <w:rsid w:val="00D41330"/>
    <w:rsid w:val="00D41337"/>
    <w:rsid w:val="00D463B4"/>
    <w:rsid w:val="00D46EB6"/>
    <w:rsid w:val="00D47943"/>
    <w:rsid w:val="00D501B5"/>
    <w:rsid w:val="00D56441"/>
    <w:rsid w:val="00D577D5"/>
    <w:rsid w:val="00D60445"/>
    <w:rsid w:val="00D60601"/>
    <w:rsid w:val="00D6357F"/>
    <w:rsid w:val="00D64489"/>
    <w:rsid w:val="00D67E2A"/>
    <w:rsid w:val="00D73D8E"/>
    <w:rsid w:val="00D76237"/>
    <w:rsid w:val="00D860FC"/>
    <w:rsid w:val="00D86270"/>
    <w:rsid w:val="00D862B3"/>
    <w:rsid w:val="00D9157C"/>
    <w:rsid w:val="00D91697"/>
    <w:rsid w:val="00D94268"/>
    <w:rsid w:val="00DA0347"/>
    <w:rsid w:val="00DA0787"/>
    <w:rsid w:val="00DA07D1"/>
    <w:rsid w:val="00DA201D"/>
    <w:rsid w:val="00DA3E34"/>
    <w:rsid w:val="00DA7BD7"/>
    <w:rsid w:val="00DB2B9F"/>
    <w:rsid w:val="00DB4012"/>
    <w:rsid w:val="00DB42CC"/>
    <w:rsid w:val="00DB46D8"/>
    <w:rsid w:val="00DB5B57"/>
    <w:rsid w:val="00DC536C"/>
    <w:rsid w:val="00DD0BD3"/>
    <w:rsid w:val="00DD2AB7"/>
    <w:rsid w:val="00DD2E58"/>
    <w:rsid w:val="00DD451F"/>
    <w:rsid w:val="00DD5063"/>
    <w:rsid w:val="00DD5CC1"/>
    <w:rsid w:val="00DD72AE"/>
    <w:rsid w:val="00DD72B7"/>
    <w:rsid w:val="00DE1E2F"/>
    <w:rsid w:val="00DE2A21"/>
    <w:rsid w:val="00DE60B9"/>
    <w:rsid w:val="00DF2305"/>
    <w:rsid w:val="00DF4639"/>
    <w:rsid w:val="00DF74EB"/>
    <w:rsid w:val="00E04735"/>
    <w:rsid w:val="00E04FC3"/>
    <w:rsid w:val="00E05816"/>
    <w:rsid w:val="00E05F52"/>
    <w:rsid w:val="00E0766A"/>
    <w:rsid w:val="00E07BA6"/>
    <w:rsid w:val="00E13EAF"/>
    <w:rsid w:val="00E17D95"/>
    <w:rsid w:val="00E23015"/>
    <w:rsid w:val="00E242DA"/>
    <w:rsid w:val="00E2517D"/>
    <w:rsid w:val="00E256D5"/>
    <w:rsid w:val="00E277BD"/>
    <w:rsid w:val="00E300D7"/>
    <w:rsid w:val="00E30876"/>
    <w:rsid w:val="00E31886"/>
    <w:rsid w:val="00E33744"/>
    <w:rsid w:val="00E35412"/>
    <w:rsid w:val="00E35A38"/>
    <w:rsid w:val="00E35EAD"/>
    <w:rsid w:val="00E3634F"/>
    <w:rsid w:val="00E36B03"/>
    <w:rsid w:val="00E419E7"/>
    <w:rsid w:val="00E438F3"/>
    <w:rsid w:val="00E44ABB"/>
    <w:rsid w:val="00E524A4"/>
    <w:rsid w:val="00E54CDC"/>
    <w:rsid w:val="00E54E46"/>
    <w:rsid w:val="00E56054"/>
    <w:rsid w:val="00E60804"/>
    <w:rsid w:val="00E61FCC"/>
    <w:rsid w:val="00E647E1"/>
    <w:rsid w:val="00E66A33"/>
    <w:rsid w:val="00E700B5"/>
    <w:rsid w:val="00E7011E"/>
    <w:rsid w:val="00E71F20"/>
    <w:rsid w:val="00E71F9B"/>
    <w:rsid w:val="00E749F1"/>
    <w:rsid w:val="00E75273"/>
    <w:rsid w:val="00E76D05"/>
    <w:rsid w:val="00E76D55"/>
    <w:rsid w:val="00E77F00"/>
    <w:rsid w:val="00E80104"/>
    <w:rsid w:val="00E9097A"/>
    <w:rsid w:val="00E97F39"/>
    <w:rsid w:val="00EA4997"/>
    <w:rsid w:val="00EA5E0D"/>
    <w:rsid w:val="00EA69FA"/>
    <w:rsid w:val="00EB005F"/>
    <w:rsid w:val="00EB1AA8"/>
    <w:rsid w:val="00EB4B7A"/>
    <w:rsid w:val="00EB61FA"/>
    <w:rsid w:val="00EB742D"/>
    <w:rsid w:val="00EC0C5A"/>
    <w:rsid w:val="00EC1059"/>
    <w:rsid w:val="00EC1162"/>
    <w:rsid w:val="00EC247B"/>
    <w:rsid w:val="00EC2B15"/>
    <w:rsid w:val="00EC4904"/>
    <w:rsid w:val="00EC55AC"/>
    <w:rsid w:val="00EC5AA6"/>
    <w:rsid w:val="00EC5F39"/>
    <w:rsid w:val="00EC6DB0"/>
    <w:rsid w:val="00ED0561"/>
    <w:rsid w:val="00ED0704"/>
    <w:rsid w:val="00ED0EC9"/>
    <w:rsid w:val="00ED30FF"/>
    <w:rsid w:val="00ED336C"/>
    <w:rsid w:val="00ED398F"/>
    <w:rsid w:val="00ED3CA5"/>
    <w:rsid w:val="00ED6D63"/>
    <w:rsid w:val="00EE0028"/>
    <w:rsid w:val="00EE2A95"/>
    <w:rsid w:val="00EE570C"/>
    <w:rsid w:val="00EF19EC"/>
    <w:rsid w:val="00EF244D"/>
    <w:rsid w:val="00EF39A6"/>
    <w:rsid w:val="00EF3E7D"/>
    <w:rsid w:val="00EF4B94"/>
    <w:rsid w:val="00EF5D94"/>
    <w:rsid w:val="00EF6DC4"/>
    <w:rsid w:val="00EF73D6"/>
    <w:rsid w:val="00EF7C92"/>
    <w:rsid w:val="00F029F2"/>
    <w:rsid w:val="00F03B59"/>
    <w:rsid w:val="00F05D86"/>
    <w:rsid w:val="00F13846"/>
    <w:rsid w:val="00F163C1"/>
    <w:rsid w:val="00F16BB5"/>
    <w:rsid w:val="00F1763B"/>
    <w:rsid w:val="00F20A28"/>
    <w:rsid w:val="00F22429"/>
    <w:rsid w:val="00F24775"/>
    <w:rsid w:val="00F24F6D"/>
    <w:rsid w:val="00F27985"/>
    <w:rsid w:val="00F27F7B"/>
    <w:rsid w:val="00F306BE"/>
    <w:rsid w:val="00F31A89"/>
    <w:rsid w:val="00F338C1"/>
    <w:rsid w:val="00F340AA"/>
    <w:rsid w:val="00F3442E"/>
    <w:rsid w:val="00F35FCA"/>
    <w:rsid w:val="00F366ED"/>
    <w:rsid w:val="00F36852"/>
    <w:rsid w:val="00F41F92"/>
    <w:rsid w:val="00F42D23"/>
    <w:rsid w:val="00F4408E"/>
    <w:rsid w:val="00F455D3"/>
    <w:rsid w:val="00F45F31"/>
    <w:rsid w:val="00F51185"/>
    <w:rsid w:val="00F553D9"/>
    <w:rsid w:val="00F55DBB"/>
    <w:rsid w:val="00F56FA3"/>
    <w:rsid w:val="00F57177"/>
    <w:rsid w:val="00F60F18"/>
    <w:rsid w:val="00F61C0F"/>
    <w:rsid w:val="00F62B7F"/>
    <w:rsid w:val="00F6451E"/>
    <w:rsid w:val="00F64B12"/>
    <w:rsid w:val="00F706C2"/>
    <w:rsid w:val="00F70A3F"/>
    <w:rsid w:val="00F70E59"/>
    <w:rsid w:val="00F71556"/>
    <w:rsid w:val="00F73B0F"/>
    <w:rsid w:val="00F7408F"/>
    <w:rsid w:val="00F753CF"/>
    <w:rsid w:val="00F829B6"/>
    <w:rsid w:val="00F838D9"/>
    <w:rsid w:val="00F84A15"/>
    <w:rsid w:val="00F85220"/>
    <w:rsid w:val="00F86C96"/>
    <w:rsid w:val="00F935E3"/>
    <w:rsid w:val="00F96433"/>
    <w:rsid w:val="00FA0025"/>
    <w:rsid w:val="00FA088B"/>
    <w:rsid w:val="00FA2D43"/>
    <w:rsid w:val="00FA3A65"/>
    <w:rsid w:val="00FB047F"/>
    <w:rsid w:val="00FB262F"/>
    <w:rsid w:val="00FB360F"/>
    <w:rsid w:val="00FC2846"/>
    <w:rsid w:val="00FC30C2"/>
    <w:rsid w:val="00FC525D"/>
    <w:rsid w:val="00FC5315"/>
    <w:rsid w:val="00FC5494"/>
    <w:rsid w:val="00FC5DE1"/>
    <w:rsid w:val="00FD0E33"/>
    <w:rsid w:val="00FD21A2"/>
    <w:rsid w:val="00FD2207"/>
    <w:rsid w:val="00FD3CF6"/>
    <w:rsid w:val="00FD49CA"/>
    <w:rsid w:val="00FD5F05"/>
    <w:rsid w:val="00FD6D25"/>
    <w:rsid w:val="00FE26D8"/>
    <w:rsid w:val="00FE3736"/>
    <w:rsid w:val="00FE3AF4"/>
    <w:rsid w:val="00FE42EE"/>
    <w:rsid w:val="00FF0E77"/>
    <w:rsid w:val="00FF25E9"/>
    <w:rsid w:val="00FF2799"/>
    <w:rsid w:val="00FF354B"/>
    <w:rsid w:val="00FF35DB"/>
    <w:rsid w:val="00FF4C62"/>
    <w:rsid w:val="00FF5662"/>
    <w:rsid w:val="00FF5E18"/>
    <w:rsid w:val="00FF6536"/>
    <w:rsid w:val="00FF6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qFormat="1"/>
    <w:lsdException w:name="Bibliography" w:uiPriority="37"/>
    <w:lsdException w:name="TOC Heading" w:uiPriority="39" w:qFormat="1"/>
  </w:latentStyles>
  <w:style w:type="paragraph" w:default="1" w:styleId="Normal">
    <w:name w:val="Normal"/>
    <w:qFormat/>
    <w:rsid w:val="00EC4904"/>
    <w:rPr>
      <w:rFonts w:ascii="Cambria" w:hAnsi="Cambria"/>
      <w:sz w:val="24"/>
      <w:szCs w:val="24"/>
    </w:rPr>
  </w:style>
  <w:style w:type="paragraph" w:styleId="Heading1">
    <w:name w:val="heading 1"/>
    <w:basedOn w:val="Normal"/>
    <w:next w:val="Normal"/>
    <w:link w:val="Heading1Char"/>
    <w:uiPriority w:val="9"/>
    <w:qFormat/>
    <w:rsid w:val="00477DE4"/>
    <w:pPr>
      <w:numPr>
        <w:numId w:val="11"/>
      </w:numPr>
      <w:spacing w:before="120" w:after="120" w:line="240" w:lineRule="auto"/>
      <w:ind w:left="547" w:hanging="547"/>
      <w:contextualSpacing/>
      <w:outlineLvl w:val="0"/>
    </w:pPr>
    <w:rPr>
      <w:rFonts w:asciiTheme="majorHAnsi" w:hAnsiTheme="majorHAnsi" w:cs="Arial"/>
      <w:b/>
      <w:caps/>
      <w:color w:val="3399FF"/>
      <w:spacing w:val="5"/>
      <w:sz w:val="32"/>
      <w:szCs w:val="32"/>
    </w:rPr>
  </w:style>
  <w:style w:type="paragraph" w:styleId="Heading2">
    <w:name w:val="heading 2"/>
    <w:basedOn w:val="Normal"/>
    <w:next w:val="Normal"/>
    <w:link w:val="Heading2Char"/>
    <w:uiPriority w:val="9"/>
    <w:unhideWhenUsed/>
    <w:qFormat/>
    <w:rsid w:val="00477DE4"/>
    <w:pPr>
      <w:numPr>
        <w:ilvl w:val="1"/>
        <w:numId w:val="11"/>
      </w:numPr>
      <w:spacing w:before="120" w:after="120" w:line="240" w:lineRule="auto"/>
      <w:ind w:left="720" w:hanging="691"/>
      <w:outlineLvl w:val="1"/>
    </w:pPr>
    <w:rPr>
      <w:rFonts w:asciiTheme="majorHAnsi" w:hAnsiTheme="majorHAnsi" w:cs="Arial"/>
      <w:b/>
      <w:caps/>
      <w:sz w:val="28"/>
      <w:szCs w:val="28"/>
      <w:lang w:val="en-GB"/>
    </w:rPr>
  </w:style>
  <w:style w:type="paragraph" w:styleId="Heading3">
    <w:name w:val="heading 3"/>
    <w:basedOn w:val="Normal"/>
    <w:next w:val="Normal"/>
    <w:link w:val="Heading3Char"/>
    <w:uiPriority w:val="9"/>
    <w:unhideWhenUsed/>
    <w:qFormat/>
    <w:rsid w:val="00477DE4"/>
    <w:pPr>
      <w:numPr>
        <w:ilvl w:val="2"/>
        <w:numId w:val="11"/>
      </w:numPr>
      <w:spacing w:before="120" w:after="120" w:line="240" w:lineRule="auto"/>
      <w:ind w:left="994" w:hanging="994"/>
      <w:outlineLvl w:val="2"/>
    </w:pPr>
    <w:rPr>
      <w:rFonts w:asciiTheme="majorHAnsi" w:hAnsiTheme="majorHAnsi" w:cs="Arial"/>
      <w:b/>
      <w:iCs/>
      <w:caps/>
      <w:spacing w:val="5"/>
    </w:rPr>
  </w:style>
  <w:style w:type="paragraph" w:styleId="Heading4">
    <w:name w:val="heading 4"/>
    <w:basedOn w:val="Heading3"/>
    <w:next w:val="Normal"/>
    <w:link w:val="Heading4Char"/>
    <w:uiPriority w:val="9"/>
    <w:unhideWhenUsed/>
    <w:qFormat/>
    <w:rsid w:val="007F4084"/>
    <w:pPr>
      <w:numPr>
        <w:ilvl w:val="3"/>
      </w:numPr>
      <w:ind w:left="990" w:hanging="990"/>
      <w:outlineLvl w:val="3"/>
    </w:pPr>
    <w:rPr>
      <w:caps w:val="0"/>
      <w:smallCaps/>
    </w:rPr>
  </w:style>
  <w:style w:type="paragraph" w:styleId="Heading5">
    <w:name w:val="heading 5"/>
    <w:basedOn w:val="Normal"/>
    <w:next w:val="Normal"/>
    <w:link w:val="Heading5Char"/>
    <w:uiPriority w:val="9"/>
    <w:unhideWhenUsed/>
    <w:qFormat/>
    <w:rsid w:val="007C56DB"/>
    <w:pPr>
      <w:spacing w:after="0" w:line="271" w:lineRule="auto"/>
      <w:outlineLvl w:val="4"/>
    </w:pPr>
    <w:rPr>
      <w:rFonts w:ascii="Arial" w:hAnsi="Arial" w:cs="Arial"/>
      <w:i/>
      <w:iCs/>
    </w:rPr>
  </w:style>
  <w:style w:type="paragraph" w:styleId="Heading6">
    <w:name w:val="heading 6"/>
    <w:basedOn w:val="Normal"/>
    <w:next w:val="Normal"/>
    <w:link w:val="Heading6Char"/>
    <w:uiPriority w:val="9"/>
    <w:unhideWhenUsed/>
    <w:qFormat/>
    <w:rsid w:val="007C56DB"/>
    <w:pPr>
      <w:shd w:val="clear" w:color="auto" w:fill="FFFFFF" w:themeFill="background1"/>
      <w:spacing w:after="0" w:line="271" w:lineRule="auto"/>
      <w:outlineLvl w:val="5"/>
    </w:pPr>
    <w:rPr>
      <w:rFonts w:asciiTheme="majorHAnsi" w:hAnsiTheme="majorHAnsi"/>
      <w:b/>
      <w:bCs/>
      <w:color w:val="595959" w:themeColor="text1" w:themeTint="A6"/>
      <w:spacing w:val="5"/>
      <w:sz w:val="22"/>
      <w:szCs w:val="22"/>
    </w:rPr>
  </w:style>
  <w:style w:type="paragraph" w:styleId="Heading7">
    <w:name w:val="heading 7"/>
    <w:basedOn w:val="Normal"/>
    <w:next w:val="Normal"/>
    <w:link w:val="Heading7Char"/>
    <w:uiPriority w:val="9"/>
    <w:unhideWhenUsed/>
    <w:qFormat/>
    <w:rsid w:val="00EC4904"/>
    <w:pPr>
      <w:numPr>
        <w:numId w:val="10"/>
      </w:numPr>
      <w:ind w:left="2070" w:hanging="2070"/>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EC4904"/>
    <w:pPr>
      <w:numPr>
        <w:ilvl w:val="1"/>
        <w:numId w:val="10"/>
      </w:numPr>
      <w:spacing w:before="120" w:after="120"/>
      <w:ind w:left="720" w:hanging="7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7C56DB"/>
    <w:p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DE4"/>
    <w:rPr>
      <w:rFonts w:cs="Arial"/>
      <w:b/>
      <w:caps/>
      <w:color w:val="3399FF"/>
      <w:spacing w:val="5"/>
      <w:sz w:val="32"/>
      <w:szCs w:val="32"/>
    </w:rPr>
  </w:style>
  <w:style w:type="character" w:customStyle="1" w:styleId="Heading2Char">
    <w:name w:val="Heading 2 Char"/>
    <w:basedOn w:val="DefaultParagraphFont"/>
    <w:link w:val="Heading2"/>
    <w:uiPriority w:val="9"/>
    <w:rsid w:val="00477DE4"/>
    <w:rPr>
      <w:rFonts w:cs="Arial"/>
      <w:b/>
      <w:caps/>
      <w:sz w:val="28"/>
      <w:szCs w:val="28"/>
      <w:lang w:val="en-GB"/>
    </w:rPr>
  </w:style>
  <w:style w:type="character" w:customStyle="1" w:styleId="Heading3Char">
    <w:name w:val="Heading 3 Char"/>
    <w:basedOn w:val="DefaultParagraphFont"/>
    <w:link w:val="Heading3"/>
    <w:uiPriority w:val="9"/>
    <w:rsid w:val="00477DE4"/>
    <w:rPr>
      <w:rFonts w:cs="Arial"/>
      <w:b/>
      <w:iCs/>
      <w:caps/>
      <w:spacing w:val="5"/>
      <w:sz w:val="24"/>
      <w:szCs w:val="24"/>
    </w:rPr>
  </w:style>
  <w:style w:type="character" w:customStyle="1" w:styleId="Heading4Char">
    <w:name w:val="Heading 4 Char"/>
    <w:basedOn w:val="DefaultParagraphFont"/>
    <w:link w:val="Heading4"/>
    <w:uiPriority w:val="9"/>
    <w:rsid w:val="007F4084"/>
    <w:rPr>
      <w:rFonts w:cs="Arial"/>
      <w:b/>
      <w:iCs/>
      <w:smallCaps/>
      <w:spacing w:val="5"/>
      <w:sz w:val="24"/>
      <w:szCs w:val="24"/>
    </w:rPr>
  </w:style>
  <w:style w:type="character" w:customStyle="1" w:styleId="Heading5Char">
    <w:name w:val="Heading 5 Char"/>
    <w:basedOn w:val="DefaultParagraphFont"/>
    <w:link w:val="Heading5"/>
    <w:uiPriority w:val="9"/>
    <w:rsid w:val="007C56DB"/>
    <w:rPr>
      <w:rFonts w:ascii="Arial" w:hAnsi="Arial" w:cs="Arial"/>
      <w:i/>
      <w:iCs/>
      <w:sz w:val="24"/>
      <w:szCs w:val="24"/>
    </w:rPr>
  </w:style>
  <w:style w:type="character" w:customStyle="1" w:styleId="Heading6Char">
    <w:name w:val="Heading 6 Char"/>
    <w:basedOn w:val="DefaultParagraphFont"/>
    <w:link w:val="Heading6"/>
    <w:uiPriority w:val="9"/>
    <w:rsid w:val="007C56DB"/>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E07BA6"/>
    <w:rPr>
      <w:b/>
      <w:bCs/>
      <w:iCs/>
      <w:caps/>
      <w:color w:val="00B0F0"/>
      <w:sz w:val="32"/>
      <w:szCs w:val="20"/>
    </w:rPr>
  </w:style>
  <w:style w:type="character" w:customStyle="1" w:styleId="Heading8Char">
    <w:name w:val="Heading 8 Char"/>
    <w:basedOn w:val="DefaultParagraphFont"/>
    <w:link w:val="Heading8"/>
    <w:uiPriority w:val="9"/>
    <w:rsid w:val="00E07BA6"/>
    <w:rPr>
      <w:bCs/>
      <w:iCs/>
      <w:color w:val="002060"/>
      <w:sz w:val="24"/>
      <w:szCs w:val="32"/>
    </w:rPr>
  </w:style>
  <w:style w:type="character" w:customStyle="1" w:styleId="Heading9Char">
    <w:name w:val="Heading 9 Char"/>
    <w:basedOn w:val="DefaultParagraphFont"/>
    <w:link w:val="Heading9"/>
    <w:uiPriority w:val="9"/>
    <w:rsid w:val="007C56DB"/>
    <w:rPr>
      <w:b/>
      <w:bCs/>
      <w:i/>
      <w:iCs/>
      <w:color w:val="7F7F7F" w:themeColor="text1" w:themeTint="80"/>
      <w:sz w:val="18"/>
      <w:szCs w:val="18"/>
    </w:rPr>
  </w:style>
  <w:style w:type="paragraph" w:styleId="TOC2">
    <w:name w:val="toc 2"/>
    <w:basedOn w:val="Normal"/>
    <w:next w:val="Normal"/>
    <w:uiPriority w:val="39"/>
    <w:rsid w:val="002871C7"/>
    <w:pPr>
      <w:tabs>
        <w:tab w:val="left" w:pos="-1530"/>
        <w:tab w:val="right" w:leader="dot" w:pos="9350"/>
      </w:tabs>
      <w:spacing w:after="0" w:line="240" w:lineRule="auto"/>
      <w:ind w:left="1080" w:hanging="634"/>
    </w:pPr>
    <w:rPr>
      <w:rFonts w:asciiTheme="majorHAnsi" w:hAnsiTheme="majorHAnsi" w:cs="Arial"/>
      <w:caps/>
      <w:noProof/>
      <w:szCs w:val="22"/>
      <w:lang w:val="en-GB"/>
    </w:rPr>
  </w:style>
  <w:style w:type="paragraph" w:styleId="TOC3">
    <w:name w:val="toc 3"/>
    <w:basedOn w:val="Normal"/>
    <w:next w:val="Normal"/>
    <w:uiPriority w:val="39"/>
    <w:rsid w:val="002871C7"/>
    <w:pPr>
      <w:tabs>
        <w:tab w:val="right" w:leader="dot" w:pos="9350"/>
      </w:tabs>
      <w:spacing w:after="0" w:line="240" w:lineRule="auto"/>
      <w:ind w:left="1710" w:hanging="626"/>
      <w:contextualSpacing/>
    </w:pPr>
    <w:rPr>
      <w:caps/>
      <w:noProof/>
      <w:sz w:val="22"/>
      <w:szCs w:val="20"/>
    </w:rPr>
  </w:style>
  <w:style w:type="character" w:styleId="PageNumber">
    <w:name w:val="page number"/>
    <w:basedOn w:val="DefaultParagraphFont"/>
    <w:rsid w:val="00BF24EE"/>
    <w:rPr>
      <w:rFonts w:ascii="Arial" w:hAnsi="Arial"/>
      <w:sz w:val="22"/>
    </w:rPr>
  </w:style>
  <w:style w:type="paragraph" w:styleId="Header">
    <w:name w:val="header"/>
    <w:aliases w:val="h"/>
    <w:basedOn w:val="Normal"/>
    <w:link w:val="HeaderChar"/>
    <w:uiPriority w:val="99"/>
    <w:rsid w:val="001D1595"/>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061F8B"/>
    <w:rPr>
      <w:rFonts w:ascii="Cambria" w:hAnsi="Cambria"/>
      <w:sz w:val="24"/>
      <w:szCs w:val="24"/>
    </w:rPr>
  </w:style>
  <w:style w:type="paragraph" w:styleId="Footer">
    <w:name w:val="footer"/>
    <w:basedOn w:val="BodyText"/>
    <w:link w:val="FooterChar"/>
    <w:uiPriority w:val="99"/>
    <w:rsid w:val="00BF24EE"/>
    <w:pPr>
      <w:tabs>
        <w:tab w:val="left" w:pos="4680"/>
        <w:tab w:val="left" w:pos="9360"/>
      </w:tabs>
    </w:pPr>
  </w:style>
  <w:style w:type="character" w:customStyle="1" w:styleId="FooterChar">
    <w:name w:val="Footer Char"/>
    <w:basedOn w:val="DefaultParagraphFont"/>
    <w:link w:val="Footer"/>
    <w:uiPriority w:val="99"/>
    <w:rsid w:val="00BF24EE"/>
    <w:rPr>
      <w:rFonts w:asciiTheme="majorHAnsi" w:eastAsiaTheme="majorEastAsia" w:hAnsiTheme="majorHAnsi" w:cstheme="majorBidi"/>
    </w:rPr>
  </w:style>
  <w:style w:type="paragraph" w:styleId="MessageHeader">
    <w:name w:val="Message Header"/>
    <w:basedOn w:val="Normal"/>
    <w:link w:val="MessageHeaderChar"/>
    <w:rsid w:val="00BF24EE"/>
    <w:pPr>
      <w:pBdr>
        <w:top w:val="single" w:sz="12" w:space="1" w:color="auto"/>
        <w:left w:val="single" w:sz="12" w:space="1" w:color="auto"/>
        <w:bottom w:val="single" w:sz="12" w:space="1" w:color="auto"/>
        <w:right w:val="single" w:sz="12" w:space="1" w:color="auto"/>
      </w:pBdr>
      <w:shd w:val="clear" w:color="auto" w:fill="6978B7"/>
      <w:ind w:left="1080" w:hanging="1080"/>
    </w:pPr>
    <w:rPr>
      <w:rFonts w:cs="Arial"/>
      <w:b/>
      <w:color w:val="FFFFFF"/>
      <w:sz w:val="22"/>
    </w:rPr>
  </w:style>
  <w:style w:type="character" w:customStyle="1" w:styleId="MessageHeaderChar">
    <w:name w:val="Message Header Char"/>
    <w:basedOn w:val="DefaultParagraphFont"/>
    <w:link w:val="MessageHeader"/>
    <w:rsid w:val="00BF24EE"/>
    <w:rPr>
      <w:rFonts w:ascii="Cambria" w:eastAsiaTheme="majorEastAsia" w:hAnsi="Cambria" w:cs="Arial"/>
      <w:b/>
      <w:color w:val="FFFFFF"/>
      <w:szCs w:val="24"/>
      <w:shd w:val="clear" w:color="auto" w:fill="6978B7"/>
    </w:rPr>
  </w:style>
  <w:style w:type="paragraph" w:styleId="BodyText">
    <w:name w:val="Body Text"/>
    <w:basedOn w:val="Normal"/>
    <w:link w:val="BodyTextChar"/>
    <w:uiPriority w:val="99"/>
    <w:unhideWhenUsed/>
    <w:qFormat/>
    <w:rsid w:val="007C56DB"/>
    <w:pPr>
      <w:spacing w:after="120"/>
    </w:pPr>
    <w:rPr>
      <w:rFonts w:asciiTheme="majorHAnsi" w:hAnsiTheme="majorHAnsi"/>
      <w:sz w:val="22"/>
      <w:szCs w:val="22"/>
    </w:rPr>
  </w:style>
  <w:style w:type="character" w:customStyle="1" w:styleId="BodyTextChar">
    <w:name w:val="Body Text Char"/>
    <w:basedOn w:val="DefaultParagraphFont"/>
    <w:link w:val="BodyText"/>
    <w:uiPriority w:val="99"/>
    <w:rsid w:val="007C56DB"/>
  </w:style>
  <w:style w:type="paragraph" w:styleId="BodyText2">
    <w:name w:val="Body Text 2"/>
    <w:basedOn w:val="BodyText"/>
    <w:link w:val="BodyText2Char"/>
    <w:rsid w:val="003F07F2"/>
  </w:style>
  <w:style w:type="character" w:customStyle="1" w:styleId="BodyText2Char">
    <w:name w:val="Body Text 2 Char"/>
    <w:basedOn w:val="DefaultParagraphFont"/>
    <w:link w:val="BodyText2"/>
    <w:rsid w:val="003F07F2"/>
    <w:rPr>
      <w:sz w:val="24"/>
    </w:rPr>
  </w:style>
  <w:style w:type="table" w:styleId="TableGrid">
    <w:name w:val="Table Grid"/>
    <w:basedOn w:val="TableNormal"/>
    <w:rsid w:val="00BF24E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styleId="ListNumber4">
    <w:name w:val="List Number 4"/>
    <w:basedOn w:val="List4"/>
    <w:rsid w:val="00BF24EE"/>
  </w:style>
  <w:style w:type="paragraph" w:styleId="TOC1">
    <w:name w:val="toc 1"/>
    <w:basedOn w:val="Normal"/>
    <w:uiPriority w:val="39"/>
    <w:rsid w:val="00F338C1"/>
    <w:pPr>
      <w:tabs>
        <w:tab w:val="left" w:pos="1530"/>
        <w:tab w:val="right" w:leader="dot" w:pos="9350"/>
      </w:tabs>
      <w:spacing w:before="220" w:after="0" w:line="240" w:lineRule="auto"/>
      <w:ind w:left="450" w:hanging="450"/>
    </w:pPr>
    <w:rPr>
      <w:rFonts w:asciiTheme="majorHAnsi" w:hAnsiTheme="majorHAnsi" w:cs="Arial"/>
      <w:b/>
      <w:caps/>
      <w:noProof/>
      <w:color w:val="002060"/>
      <w:szCs w:val="22"/>
    </w:rPr>
  </w:style>
  <w:style w:type="numbering" w:customStyle="1" w:styleId="PSRSTYLE">
    <w:name w:val="PSRSTYLE"/>
    <w:basedOn w:val="NoList"/>
    <w:semiHidden/>
    <w:rsid w:val="00BF24EE"/>
    <w:pPr>
      <w:numPr>
        <w:numId w:val="2"/>
      </w:numPr>
    </w:pPr>
  </w:style>
  <w:style w:type="paragraph" w:styleId="DocumentMap">
    <w:name w:val="Document Map"/>
    <w:basedOn w:val="Normal"/>
    <w:link w:val="DocumentMapChar"/>
    <w:semiHidden/>
    <w:rsid w:val="00BF24EE"/>
    <w:pPr>
      <w:shd w:val="clear" w:color="auto" w:fill="000080"/>
    </w:pPr>
    <w:rPr>
      <w:rFonts w:ascii="Tahoma" w:hAnsi="Tahoma" w:cs="Tahoma"/>
    </w:rPr>
  </w:style>
  <w:style w:type="character" w:customStyle="1" w:styleId="DocumentMapChar">
    <w:name w:val="Document Map Char"/>
    <w:basedOn w:val="DefaultParagraphFont"/>
    <w:link w:val="DocumentMap"/>
    <w:semiHidden/>
    <w:rsid w:val="00BF24EE"/>
    <w:rPr>
      <w:rFonts w:ascii="Tahoma" w:eastAsiaTheme="majorEastAsia" w:hAnsi="Tahoma" w:cs="Tahoma"/>
      <w:sz w:val="24"/>
      <w:szCs w:val="24"/>
      <w:shd w:val="clear" w:color="auto" w:fill="000080"/>
    </w:rPr>
  </w:style>
  <w:style w:type="paragraph" w:styleId="ListBullet2">
    <w:name w:val="List Bullet 2"/>
    <w:basedOn w:val="ListBullet"/>
    <w:link w:val="ListBullet2Char"/>
    <w:rsid w:val="00BF24EE"/>
    <w:pPr>
      <w:tabs>
        <w:tab w:val="num" w:pos="720"/>
      </w:tabs>
      <w:ind w:left="720"/>
    </w:pPr>
  </w:style>
  <w:style w:type="paragraph" w:styleId="ListBullet">
    <w:name w:val="List Bullet"/>
    <w:basedOn w:val="Normal"/>
    <w:link w:val="ListBulletChar"/>
    <w:semiHidden/>
    <w:rsid w:val="00E76D05"/>
    <w:pPr>
      <w:numPr>
        <w:numId w:val="3"/>
      </w:numPr>
      <w:spacing w:before="60" w:after="60"/>
    </w:pPr>
    <w:rPr>
      <w:i/>
    </w:rPr>
  </w:style>
  <w:style w:type="paragraph" w:styleId="List2">
    <w:name w:val="List 2"/>
    <w:basedOn w:val="Normal"/>
    <w:rsid w:val="00BF24EE"/>
    <w:pPr>
      <w:numPr>
        <w:ilvl w:val="1"/>
        <w:numId w:val="4"/>
      </w:numPr>
    </w:pPr>
    <w:rPr>
      <w:sz w:val="22"/>
    </w:rPr>
  </w:style>
  <w:style w:type="paragraph" w:customStyle="1" w:styleId="ProposalNormal">
    <w:name w:val="Proposal Normal"/>
    <w:basedOn w:val="Normal"/>
    <w:semiHidden/>
    <w:rsid w:val="00BF24EE"/>
    <w:pPr>
      <w:suppressAutoHyphens/>
    </w:pPr>
    <w:rPr>
      <w:rFonts w:cs="Arial"/>
      <w:sz w:val="22"/>
      <w:szCs w:val="22"/>
    </w:rPr>
  </w:style>
  <w:style w:type="character" w:styleId="CommentReference">
    <w:name w:val="annotation reference"/>
    <w:basedOn w:val="DefaultParagraphFont"/>
    <w:semiHidden/>
    <w:rsid w:val="00BF24EE"/>
    <w:rPr>
      <w:sz w:val="16"/>
      <w:szCs w:val="16"/>
    </w:rPr>
  </w:style>
  <w:style w:type="paragraph" w:styleId="TOC4">
    <w:name w:val="toc 4"/>
    <w:basedOn w:val="Normal"/>
    <w:next w:val="Normal"/>
    <w:autoRedefine/>
    <w:uiPriority w:val="39"/>
    <w:rsid w:val="002871C7"/>
    <w:pPr>
      <w:tabs>
        <w:tab w:val="right" w:leader="dot" w:pos="9350"/>
      </w:tabs>
      <w:ind w:left="2520" w:hanging="810"/>
    </w:pPr>
    <w:rPr>
      <w:noProof/>
    </w:rPr>
  </w:style>
  <w:style w:type="paragraph" w:styleId="ListNumber">
    <w:name w:val="List Number"/>
    <w:basedOn w:val="Normal"/>
    <w:rsid w:val="00415A4A"/>
    <w:pPr>
      <w:numPr>
        <w:numId w:val="4"/>
      </w:numPr>
      <w:spacing w:before="60" w:after="60"/>
      <w:ind w:left="360" w:hanging="360"/>
    </w:pPr>
  </w:style>
  <w:style w:type="paragraph" w:styleId="Caption">
    <w:name w:val="caption"/>
    <w:aliases w:val="Caption-Figure"/>
    <w:basedOn w:val="Normal"/>
    <w:next w:val="Normal"/>
    <w:link w:val="CaptionChar"/>
    <w:unhideWhenUsed/>
    <w:qFormat/>
    <w:rsid w:val="007C56DB"/>
    <w:pPr>
      <w:jc w:val="center"/>
    </w:pPr>
    <w:rPr>
      <w:b/>
      <w:bCs/>
      <w:sz w:val="18"/>
      <w:szCs w:val="18"/>
    </w:rPr>
  </w:style>
  <w:style w:type="character" w:customStyle="1" w:styleId="ListBulletChar">
    <w:name w:val="List Bullet Char"/>
    <w:basedOn w:val="DefaultParagraphFont"/>
    <w:link w:val="ListBullet"/>
    <w:semiHidden/>
    <w:rsid w:val="00061F8B"/>
    <w:rPr>
      <w:rFonts w:ascii="Cambria" w:hAnsi="Cambria"/>
      <w:i/>
      <w:sz w:val="24"/>
      <w:szCs w:val="24"/>
    </w:rPr>
  </w:style>
  <w:style w:type="character" w:customStyle="1" w:styleId="ListBullet2Char">
    <w:name w:val="List Bullet 2 Char"/>
    <w:basedOn w:val="ListBulletChar"/>
    <w:link w:val="ListBullet2"/>
    <w:rsid w:val="00BF24EE"/>
    <w:rPr>
      <w:rFonts w:ascii="Cambria" w:hAnsi="Cambria"/>
      <w:i/>
      <w:sz w:val="24"/>
      <w:szCs w:val="24"/>
    </w:rPr>
  </w:style>
  <w:style w:type="paragraph" w:styleId="ListBullet3">
    <w:name w:val="List Bullet 3"/>
    <w:basedOn w:val="Normal"/>
    <w:next w:val="BodyText"/>
    <w:rsid w:val="00BF24EE"/>
    <w:pPr>
      <w:numPr>
        <w:numId w:val="1"/>
      </w:numPr>
      <w:spacing w:before="220" w:after="220"/>
    </w:pPr>
    <w:rPr>
      <w:sz w:val="22"/>
    </w:rPr>
  </w:style>
  <w:style w:type="paragraph" w:styleId="ListNumber2">
    <w:name w:val="List Number 2"/>
    <w:basedOn w:val="List2"/>
    <w:rsid w:val="00BF24EE"/>
  </w:style>
  <w:style w:type="paragraph" w:styleId="List3">
    <w:name w:val="List 3"/>
    <w:basedOn w:val="Normal"/>
    <w:rsid w:val="00BF24EE"/>
    <w:pPr>
      <w:numPr>
        <w:ilvl w:val="2"/>
        <w:numId w:val="4"/>
      </w:numPr>
      <w:tabs>
        <w:tab w:val="left" w:pos="1080"/>
      </w:tabs>
      <w:outlineLvl w:val="2"/>
    </w:pPr>
    <w:rPr>
      <w:sz w:val="22"/>
    </w:rPr>
  </w:style>
  <w:style w:type="paragraph" w:styleId="ListNumber3">
    <w:name w:val="List Number 3"/>
    <w:basedOn w:val="List3"/>
    <w:link w:val="ListNumber3Char"/>
    <w:rsid w:val="00BF24EE"/>
  </w:style>
  <w:style w:type="paragraph" w:styleId="List4">
    <w:name w:val="List 4"/>
    <w:basedOn w:val="Normal"/>
    <w:rsid w:val="00BF24EE"/>
    <w:pPr>
      <w:numPr>
        <w:ilvl w:val="3"/>
        <w:numId w:val="4"/>
      </w:numPr>
    </w:pPr>
    <w:rPr>
      <w:sz w:val="22"/>
    </w:rPr>
  </w:style>
  <w:style w:type="character" w:styleId="Hyperlink">
    <w:name w:val="Hyperlink"/>
    <w:basedOn w:val="DefaultParagraphFont"/>
    <w:unhideWhenUsed/>
    <w:rsid w:val="00BF24EE"/>
    <w:rPr>
      <w:color w:val="0000FF"/>
      <w:u w:val="single"/>
    </w:rPr>
  </w:style>
  <w:style w:type="paragraph" w:styleId="BalloonText">
    <w:name w:val="Balloon Text"/>
    <w:basedOn w:val="Normal"/>
    <w:link w:val="BalloonTextChar"/>
    <w:semiHidden/>
    <w:rsid w:val="00BF24EE"/>
    <w:rPr>
      <w:rFonts w:ascii="Tahoma" w:hAnsi="Tahoma" w:cs="Tahoma"/>
      <w:sz w:val="16"/>
      <w:szCs w:val="16"/>
    </w:rPr>
  </w:style>
  <w:style w:type="character" w:customStyle="1" w:styleId="BalloonTextChar">
    <w:name w:val="Balloon Text Char"/>
    <w:basedOn w:val="DefaultParagraphFont"/>
    <w:link w:val="BalloonText"/>
    <w:semiHidden/>
    <w:rsid w:val="00BF24EE"/>
    <w:rPr>
      <w:rFonts w:ascii="Tahoma" w:eastAsiaTheme="majorEastAsia" w:hAnsi="Tahoma" w:cs="Tahoma"/>
      <w:sz w:val="16"/>
      <w:szCs w:val="16"/>
    </w:rPr>
  </w:style>
  <w:style w:type="paragraph" w:styleId="CommentText">
    <w:name w:val="annotation text"/>
    <w:basedOn w:val="Normal"/>
    <w:link w:val="CommentTextChar"/>
    <w:semiHidden/>
    <w:rsid w:val="00BF24EE"/>
    <w:rPr>
      <w:szCs w:val="20"/>
    </w:rPr>
  </w:style>
  <w:style w:type="character" w:customStyle="1" w:styleId="CommentTextChar">
    <w:name w:val="Comment Text Char"/>
    <w:basedOn w:val="DefaultParagraphFont"/>
    <w:link w:val="CommentText"/>
    <w:semiHidden/>
    <w:rsid w:val="00BF24EE"/>
    <w:rPr>
      <w:rFonts w:ascii="Cambria" w:eastAsiaTheme="majorEastAsia" w:hAnsi="Cambria" w:cstheme="majorBidi"/>
      <w:sz w:val="24"/>
      <w:szCs w:val="20"/>
    </w:rPr>
  </w:style>
  <w:style w:type="character" w:customStyle="1" w:styleId="ListNumber3Char">
    <w:name w:val="List Number 3 Char"/>
    <w:basedOn w:val="ListBullet2Char"/>
    <w:link w:val="ListNumber3"/>
    <w:rsid w:val="00BF24EE"/>
    <w:rPr>
      <w:rFonts w:ascii="Cambria" w:hAnsi="Cambria"/>
      <w:i w:val="0"/>
      <w:sz w:val="24"/>
      <w:szCs w:val="24"/>
    </w:rPr>
  </w:style>
  <w:style w:type="paragraph" w:styleId="CommentSubject">
    <w:name w:val="annotation subject"/>
    <w:basedOn w:val="CommentText"/>
    <w:next w:val="CommentText"/>
    <w:link w:val="CommentSubjectChar"/>
    <w:uiPriority w:val="99"/>
    <w:semiHidden/>
    <w:rsid w:val="00BF24EE"/>
    <w:rPr>
      <w:b/>
      <w:bCs/>
    </w:rPr>
  </w:style>
  <w:style w:type="character" w:customStyle="1" w:styleId="CommentSubjectChar">
    <w:name w:val="Comment Subject Char"/>
    <w:basedOn w:val="CommentTextChar"/>
    <w:link w:val="CommentSubject"/>
    <w:uiPriority w:val="99"/>
    <w:semiHidden/>
    <w:rsid w:val="00BF24EE"/>
    <w:rPr>
      <w:rFonts w:ascii="Cambria" w:eastAsiaTheme="majorEastAsia" w:hAnsi="Cambria" w:cstheme="majorBidi"/>
      <w:b/>
      <w:bCs/>
      <w:sz w:val="24"/>
      <w:szCs w:val="20"/>
    </w:rPr>
  </w:style>
  <w:style w:type="paragraph" w:customStyle="1" w:styleId="TOCHeader">
    <w:name w:val="TOC Header"/>
    <w:basedOn w:val="Normal"/>
    <w:link w:val="TOCHeaderChar"/>
    <w:qFormat/>
    <w:rsid w:val="007C56DB"/>
    <w:pPr>
      <w:shd w:val="clear" w:color="auto" w:fill="17365D" w:themeFill="text2" w:themeFillShade="BF"/>
      <w:spacing w:before="80" w:after="80"/>
      <w:jc w:val="center"/>
    </w:pPr>
    <w:rPr>
      <w:rFonts w:asciiTheme="majorHAnsi" w:hAnsiTheme="majorHAnsi"/>
      <w:b/>
      <w:color w:val="FFFFFF" w:themeColor="background1"/>
      <w:sz w:val="32"/>
    </w:rPr>
  </w:style>
  <w:style w:type="character" w:styleId="Strong">
    <w:name w:val="Strong"/>
    <w:uiPriority w:val="22"/>
    <w:qFormat/>
    <w:rsid w:val="007C56DB"/>
    <w:rPr>
      <w:b/>
      <w:bCs/>
    </w:rPr>
  </w:style>
  <w:style w:type="character" w:styleId="Emphasis">
    <w:name w:val="Emphasis"/>
    <w:uiPriority w:val="20"/>
    <w:qFormat/>
    <w:rsid w:val="007C56DB"/>
    <w:rPr>
      <w:b/>
      <w:bCs/>
      <w:i/>
      <w:iCs/>
      <w:spacing w:val="10"/>
    </w:rPr>
  </w:style>
  <w:style w:type="paragraph" w:styleId="NoSpacing">
    <w:name w:val="No Spacing"/>
    <w:basedOn w:val="Normal"/>
    <w:link w:val="NoSpacingChar"/>
    <w:uiPriority w:val="1"/>
    <w:qFormat/>
    <w:rsid w:val="007C56DB"/>
    <w:pPr>
      <w:spacing w:after="0" w:line="240" w:lineRule="auto"/>
    </w:pPr>
  </w:style>
  <w:style w:type="paragraph" w:styleId="ListParagraph">
    <w:name w:val="List Paragraph"/>
    <w:basedOn w:val="Normal"/>
    <w:link w:val="ListParagraphChar"/>
    <w:uiPriority w:val="34"/>
    <w:qFormat/>
    <w:rsid w:val="007C56DB"/>
    <w:pPr>
      <w:ind w:left="720"/>
      <w:contextualSpacing/>
    </w:pPr>
  </w:style>
  <w:style w:type="paragraph" w:styleId="Quote">
    <w:name w:val="Quote"/>
    <w:basedOn w:val="Normal"/>
    <w:next w:val="Normal"/>
    <w:link w:val="QuoteChar"/>
    <w:uiPriority w:val="29"/>
    <w:qFormat/>
    <w:rsid w:val="007C56DB"/>
    <w:rPr>
      <w:rFonts w:asciiTheme="majorHAnsi" w:hAnsiTheme="majorHAnsi"/>
      <w:i/>
      <w:iCs/>
      <w:sz w:val="22"/>
      <w:szCs w:val="22"/>
    </w:rPr>
  </w:style>
  <w:style w:type="character" w:customStyle="1" w:styleId="QuoteChar">
    <w:name w:val="Quote Char"/>
    <w:basedOn w:val="DefaultParagraphFont"/>
    <w:link w:val="Quote"/>
    <w:uiPriority w:val="29"/>
    <w:rsid w:val="007C56DB"/>
    <w:rPr>
      <w:i/>
      <w:iCs/>
    </w:rPr>
  </w:style>
  <w:style w:type="paragraph" w:styleId="IntenseQuote">
    <w:name w:val="Intense Quote"/>
    <w:basedOn w:val="Normal"/>
    <w:next w:val="Normal"/>
    <w:link w:val="IntenseQuoteChar"/>
    <w:uiPriority w:val="30"/>
    <w:qFormat/>
    <w:rsid w:val="007C56DB"/>
    <w:pPr>
      <w:pBdr>
        <w:top w:val="single" w:sz="4" w:space="10" w:color="auto"/>
        <w:bottom w:val="single" w:sz="4" w:space="10" w:color="auto"/>
      </w:pBdr>
      <w:spacing w:before="240" w:after="240" w:line="300" w:lineRule="auto"/>
      <w:ind w:left="1152" w:right="1152"/>
      <w:jc w:val="both"/>
    </w:pPr>
    <w:rPr>
      <w:rFonts w:asciiTheme="majorHAnsi" w:hAnsiTheme="majorHAnsi"/>
      <w:i/>
      <w:iCs/>
      <w:sz w:val="22"/>
      <w:szCs w:val="22"/>
    </w:rPr>
  </w:style>
  <w:style w:type="character" w:customStyle="1" w:styleId="IntenseQuoteChar">
    <w:name w:val="Intense Quote Char"/>
    <w:basedOn w:val="DefaultParagraphFont"/>
    <w:link w:val="IntenseQuote"/>
    <w:uiPriority w:val="30"/>
    <w:rsid w:val="007C56DB"/>
    <w:rPr>
      <w:i/>
      <w:iCs/>
    </w:rPr>
  </w:style>
  <w:style w:type="character" w:customStyle="1" w:styleId="TOCHeaderChar">
    <w:name w:val="TOC Header Char"/>
    <w:basedOn w:val="DefaultParagraphFont"/>
    <w:link w:val="TOCHeader"/>
    <w:rsid w:val="007C56DB"/>
    <w:rPr>
      <w:b/>
      <w:color w:val="FFFFFF" w:themeColor="background1"/>
      <w:sz w:val="32"/>
      <w:szCs w:val="24"/>
      <w:shd w:val="clear" w:color="auto" w:fill="17365D" w:themeFill="text2" w:themeFillShade="BF"/>
    </w:rPr>
  </w:style>
  <w:style w:type="character" w:styleId="IntenseEmphasis">
    <w:name w:val="Intense Emphasis"/>
    <w:uiPriority w:val="21"/>
    <w:qFormat/>
    <w:rsid w:val="007C56DB"/>
    <w:rPr>
      <w:b/>
      <w:bCs/>
      <w:i/>
      <w:iCs/>
    </w:rPr>
  </w:style>
  <w:style w:type="character" w:styleId="SubtleReference">
    <w:name w:val="Subtle Reference"/>
    <w:basedOn w:val="DefaultParagraphFont"/>
    <w:uiPriority w:val="31"/>
    <w:qFormat/>
    <w:rsid w:val="007C56DB"/>
    <w:rPr>
      <w:smallCaps/>
    </w:rPr>
  </w:style>
  <w:style w:type="character" w:styleId="IntenseReference">
    <w:name w:val="Intense Reference"/>
    <w:uiPriority w:val="32"/>
    <w:qFormat/>
    <w:rsid w:val="007C56DB"/>
    <w:rPr>
      <w:b/>
      <w:bCs/>
      <w:smallCaps/>
    </w:rPr>
  </w:style>
  <w:style w:type="paragraph" w:styleId="TOCHeading">
    <w:name w:val="TOC Heading"/>
    <w:basedOn w:val="Heading1"/>
    <w:next w:val="Normal"/>
    <w:uiPriority w:val="39"/>
    <w:semiHidden/>
    <w:unhideWhenUsed/>
    <w:qFormat/>
    <w:rsid w:val="007C56DB"/>
    <w:pPr>
      <w:numPr>
        <w:numId w:val="0"/>
      </w:numPr>
      <w:outlineLvl w:val="9"/>
    </w:pPr>
    <w:rPr>
      <w:lang w:bidi="en-US"/>
    </w:rPr>
  </w:style>
  <w:style w:type="character" w:customStyle="1" w:styleId="NoSpacingChar">
    <w:name w:val="No Spacing Char"/>
    <w:basedOn w:val="DefaultParagraphFont"/>
    <w:link w:val="NoSpacing"/>
    <w:uiPriority w:val="1"/>
    <w:rsid w:val="005E19C6"/>
    <w:rPr>
      <w:rFonts w:ascii="Cambria" w:hAnsi="Cambria"/>
      <w:sz w:val="24"/>
      <w:szCs w:val="24"/>
    </w:rPr>
  </w:style>
  <w:style w:type="character" w:styleId="PlaceholderText">
    <w:name w:val="Placeholder Text"/>
    <w:basedOn w:val="DefaultParagraphFont"/>
    <w:uiPriority w:val="99"/>
    <w:semiHidden/>
    <w:rsid w:val="000C7CAB"/>
    <w:rPr>
      <w:color w:val="808080"/>
    </w:rPr>
  </w:style>
  <w:style w:type="paragraph" w:customStyle="1" w:styleId="HeaderTitle">
    <w:name w:val="Header Title"/>
    <w:basedOn w:val="Normal"/>
    <w:link w:val="HeaderTitleChar"/>
    <w:uiPriority w:val="99"/>
    <w:semiHidden/>
    <w:rsid w:val="00493CA3"/>
    <w:pPr>
      <w:tabs>
        <w:tab w:val="center" w:pos="4680"/>
        <w:tab w:val="right" w:pos="9360"/>
      </w:tabs>
      <w:spacing w:before="120" w:after="0" w:line="240" w:lineRule="auto"/>
      <w:jc w:val="center"/>
    </w:pPr>
    <w:rPr>
      <w:rFonts w:eastAsia="Calibri" w:cs="Arial"/>
      <w:b/>
      <w:caps/>
      <w:color w:val="FFFFFF" w:themeColor="background1"/>
    </w:rPr>
  </w:style>
  <w:style w:type="character" w:customStyle="1" w:styleId="HeaderTitleChar">
    <w:name w:val="Header Title Char"/>
    <w:basedOn w:val="DefaultParagraphFont"/>
    <w:link w:val="HeaderTitle"/>
    <w:uiPriority w:val="99"/>
    <w:semiHidden/>
    <w:rsid w:val="00061F8B"/>
    <w:rPr>
      <w:rFonts w:ascii="Cambria" w:eastAsia="Calibri" w:hAnsi="Cambria" w:cs="Arial"/>
      <w:b/>
      <w:caps/>
      <w:color w:val="FFFFFF" w:themeColor="background1"/>
      <w:sz w:val="24"/>
      <w:szCs w:val="24"/>
    </w:rPr>
  </w:style>
  <w:style w:type="paragraph" w:customStyle="1" w:styleId="DOCTitle">
    <w:name w:val="DOC Title"/>
    <w:basedOn w:val="Normal"/>
    <w:link w:val="DOCTitleChar"/>
    <w:qFormat/>
    <w:rsid w:val="007C56DB"/>
    <w:pPr>
      <w:spacing w:after="0" w:line="192" w:lineRule="auto"/>
      <w:jc w:val="center"/>
    </w:pPr>
    <w:rPr>
      <w:rFonts w:asciiTheme="majorHAnsi" w:hAnsiTheme="majorHAnsi"/>
      <w:b/>
      <w:iCs/>
      <w:caps/>
      <w:color w:val="E36C0A" w:themeColor="accent6" w:themeShade="BF"/>
      <w:sz w:val="96"/>
    </w:rPr>
  </w:style>
  <w:style w:type="paragraph" w:customStyle="1" w:styleId="SECTION-Header">
    <w:name w:val="SECTION - Header"/>
    <w:basedOn w:val="Normal"/>
    <w:link w:val="SECTION-HeaderChar"/>
    <w:rsid w:val="005C6B38"/>
    <w:pPr>
      <w:spacing w:after="120" w:line="240" w:lineRule="auto"/>
    </w:pPr>
    <w:rPr>
      <w:rFonts w:asciiTheme="majorHAnsi" w:eastAsia="Calibri" w:hAnsiTheme="majorHAnsi" w:cs="Arial"/>
      <w:b/>
      <w:caps/>
      <w:color w:val="002060"/>
      <w:sz w:val="36"/>
      <w:szCs w:val="36"/>
    </w:rPr>
  </w:style>
  <w:style w:type="character" w:customStyle="1" w:styleId="SECTION-HeaderChar">
    <w:name w:val="SECTION - Header Char"/>
    <w:basedOn w:val="DefaultParagraphFont"/>
    <w:link w:val="SECTION-Header"/>
    <w:rsid w:val="005C6B38"/>
    <w:rPr>
      <w:rFonts w:eastAsia="Calibri" w:cs="Arial"/>
      <w:b/>
      <w:caps/>
      <w:color w:val="002060"/>
      <w:sz w:val="36"/>
      <w:szCs w:val="36"/>
    </w:rPr>
  </w:style>
  <w:style w:type="paragraph" w:customStyle="1" w:styleId="ListLetterbullet">
    <w:name w:val="List Letter bullet"/>
    <w:basedOn w:val="ListParagraph"/>
    <w:link w:val="ListLetterbulletChar"/>
    <w:rsid w:val="0086008B"/>
  </w:style>
  <w:style w:type="character" w:customStyle="1" w:styleId="ListParagraphChar">
    <w:name w:val="List Paragraph Char"/>
    <w:basedOn w:val="DefaultParagraphFont"/>
    <w:link w:val="ListParagraph"/>
    <w:uiPriority w:val="34"/>
    <w:rsid w:val="00351FF2"/>
    <w:rPr>
      <w:rFonts w:ascii="Cambria" w:hAnsi="Cambria"/>
      <w:sz w:val="24"/>
      <w:szCs w:val="24"/>
    </w:rPr>
  </w:style>
  <w:style w:type="character" w:customStyle="1" w:styleId="ListLetterbulletChar">
    <w:name w:val="List Letter bullet Char"/>
    <w:basedOn w:val="ListParagraphChar"/>
    <w:link w:val="ListLetterbullet"/>
    <w:rsid w:val="0086008B"/>
    <w:rPr>
      <w:rFonts w:ascii="Cambria" w:eastAsia="Calibri" w:hAnsi="Cambria" w:cs="Arial"/>
      <w:b w:val="0"/>
      <w:sz w:val="24"/>
      <w:szCs w:val="24"/>
    </w:rPr>
  </w:style>
  <w:style w:type="paragraph" w:customStyle="1" w:styleId="InstructionStyle">
    <w:name w:val="Instruction Style"/>
    <w:basedOn w:val="PlainText"/>
    <w:link w:val="InstructionStyleChar"/>
    <w:rsid w:val="00351979"/>
    <w:pPr>
      <w:spacing w:before="120" w:after="120" w:line="276" w:lineRule="auto"/>
    </w:pPr>
    <w:rPr>
      <w:rFonts w:ascii="Cambria" w:hAnsi="Cambria"/>
      <w:b/>
      <w:i/>
      <w:sz w:val="22"/>
      <w:szCs w:val="22"/>
      <w:lang w:val="en-GB"/>
    </w:rPr>
  </w:style>
  <w:style w:type="character" w:customStyle="1" w:styleId="InstructionStyleChar">
    <w:name w:val="Instruction Style Char"/>
    <w:basedOn w:val="BodyTextChar"/>
    <w:link w:val="InstructionStyle"/>
    <w:rsid w:val="00351979"/>
    <w:rPr>
      <w:rFonts w:ascii="Cambria" w:hAnsi="Cambria" w:cs="Consolas"/>
      <w:b/>
      <w:i/>
      <w:lang w:val="en-GB"/>
    </w:rPr>
  </w:style>
  <w:style w:type="paragraph" w:customStyle="1" w:styleId="ExampleStyle">
    <w:name w:val="Example Style"/>
    <w:basedOn w:val="BodyText"/>
    <w:link w:val="ExampleStyleChar"/>
    <w:rsid w:val="00487CFB"/>
    <w:pPr>
      <w:numPr>
        <w:numId w:val="7"/>
      </w:numPr>
    </w:pPr>
    <w:rPr>
      <w:i/>
    </w:rPr>
  </w:style>
  <w:style w:type="character" w:customStyle="1" w:styleId="ExampleStyleChar">
    <w:name w:val="Example Style Char"/>
    <w:basedOn w:val="BodyTextChar"/>
    <w:link w:val="ExampleStyle"/>
    <w:rsid w:val="00487CFB"/>
    <w:rPr>
      <w:i/>
    </w:rPr>
  </w:style>
  <w:style w:type="paragraph" w:customStyle="1" w:styleId="TableHeader-Example">
    <w:name w:val="Table Header - Example"/>
    <w:basedOn w:val="Normal"/>
    <w:link w:val="TableHeader-ExampleChar"/>
    <w:rsid w:val="00B62528"/>
    <w:pPr>
      <w:spacing w:after="0"/>
    </w:pPr>
    <w:rPr>
      <w:rFonts w:asciiTheme="majorHAnsi" w:hAnsiTheme="majorHAnsi"/>
      <w:b/>
      <w:i/>
      <w:color w:val="FFFFFF" w:themeColor="background1"/>
    </w:rPr>
  </w:style>
  <w:style w:type="character" w:customStyle="1" w:styleId="DOCTitleChar">
    <w:name w:val="DOC Title Char"/>
    <w:basedOn w:val="DefaultParagraphFont"/>
    <w:link w:val="DOCTitle"/>
    <w:rsid w:val="007C56DB"/>
    <w:rPr>
      <w:b/>
      <w:iCs/>
      <w:caps/>
      <w:color w:val="E36C0A" w:themeColor="accent6" w:themeShade="BF"/>
      <w:sz w:val="96"/>
      <w:szCs w:val="24"/>
    </w:rPr>
  </w:style>
  <w:style w:type="character" w:customStyle="1" w:styleId="TableHeader-ExampleChar">
    <w:name w:val="Table Header - Example Char"/>
    <w:basedOn w:val="DefaultParagraphFont"/>
    <w:link w:val="TableHeader-Example"/>
    <w:rsid w:val="00B62528"/>
    <w:rPr>
      <w:b/>
      <w:i/>
      <w:color w:val="FFFFFF" w:themeColor="background1"/>
      <w:sz w:val="24"/>
      <w:szCs w:val="24"/>
    </w:rPr>
  </w:style>
  <w:style w:type="paragraph" w:customStyle="1" w:styleId="ExampleHeader">
    <w:name w:val="Example Header"/>
    <w:basedOn w:val="Normal"/>
    <w:link w:val="ExampleHeaderChar"/>
    <w:rsid w:val="00300200"/>
    <w:rPr>
      <w:b/>
      <w:i/>
      <w:u w:val="single"/>
    </w:rPr>
  </w:style>
  <w:style w:type="paragraph" w:customStyle="1" w:styleId="BoilerplateText">
    <w:name w:val="Boilerplate Text"/>
    <w:basedOn w:val="BodyText"/>
    <w:link w:val="BoilerplateTextChar"/>
    <w:rsid w:val="00426B36"/>
    <w:rPr>
      <w:rFonts w:ascii="Cambria" w:hAnsi="Cambria"/>
    </w:rPr>
  </w:style>
  <w:style w:type="character" w:customStyle="1" w:styleId="ExampleHeaderChar">
    <w:name w:val="Example Header Char"/>
    <w:basedOn w:val="DefaultParagraphFont"/>
    <w:link w:val="ExampleHeader"/>
    <w:rsid w:val="00300200"/>
    <w:rPr>
      <w:rFonts w:ascii="Cambria" w:hAnsi="Cambria"/>
      <w:b/>
      <w:i/>
      <w:sz w:val="24"/>
      <w:szCs w:val="24"/>
      <w:u w:val="single"/>
    </w:rPr>
  </w:style>
  <w:style w:type="character" w:customStyle="1" w:styleId="BoilerplateTextChar">
    <w:name w:val="Boilerplate Text Char"/>
    <w:basedOn w:val="BodyTextChar"/>
    <w:link w:val="BoilerplateText"/>
    <w:rsid w:val="00426B36"/>
    <w:rPr>
      <w:rFonts w:ascii="Cambria" w:hAnsi="Cambria"/>
      <w:sz w:val="24"/>
    </w:rPr>
  </w:style>
  <w:style w:type="paragraph" w:customStyle="1" w:styleId="DOCVersion">
    <w:name w:val="DOC Version"/>
    <w:basedOn w:val="Normal"/>
    <w:link w:val="DOCVersionChar"/>
    <w:qFormat/>
    <w:rsid w:val="007C56DB"/>
    <w:pPr>
      <w:spacing w:before="80" w:after="80"/>
    </w:pPr>
    <w:rPr>
      <w:rFonts w:eastAsia="Calibri" w:cs="Arial"/>
    </w:rPr>
  </w:style>
  <w:style w:type="character" w:customStyle="1" w:styleId="DOCVersionChar">
    <w:name w:val="DOC Version Char"/>
    <w:basedOn w:val="DefaultParagraphFont"/>
    <w:link w:val="DOCVersion"/>
    <w:rsid w:val="007C56DB"/>
    <w:rPr>
      <w:rFonts w:ascii="Cambria" w:eastAsia="Calibri" w:hAnsi="Cambria" w:cs="Arial"/>
      <w:sz w:val="24"/>
      <w:szCs w:val="24"/>
    </w:rPr>
  </w:style>
  <w:style w:type="paragraph" w:customStyle="1" w:styleId="TABLE-Header">
    <w:name w:val="TABLE - Header"/>
    <w:basedOn w:val="TableofFigures"/>
    <w:link w:val="TABLE-HeaderChar"/>
    <w:rsid w:val="00002571"/>
    <w:pPr>
      <w:jc w:val="center"/>
    </w:pPr>
    <w:rPr>
      <w:b/>
      <w:color w:val="FFFFFF"/>
    </w:rPr>
  </w:style>
  <w:style w:type="paragraph" w:customStyle="1" w:styleId="TABLE-BodyText">
    <w:name w:val="TABLE - Body Text"/>
    <w:link w:val="TABLE-BodyTextChar"/>
    <w:rsid w:val="00260F06"/>
    <w:rPr>
      <w:rFonts w:ascii="Cambria" w:hAnsi="Cambria"/>
      <w:sz w:val="24"/>
    </w:rPr>
  </w:style>
  <w:style w:type="character" w:customStyle="1" w:styleId="TABLE-HeaderChar">
    <w:name w:val="TABLE - Header Char"/>
    <w:basedOn w:val="TableHeader-ExampleChar"/>
    <w:link w:val="TABLE-Header"/>
    <w:rsid w:val="00002571"/>
    <w:rPr>
      <w:rFonts w:ascii="Cambria" w:hAnsi="Cambria"/>
      <w:b/>
      <w:i w:val="0"/>
      <w:color w:val="FFFFFF"/>
      <w:sz w:val="24"/>
      <w:szCs w:val="24"/>
    </w:rPr>
  </w:style>
  <w:style w:type="paragraph" w:styleId="TableofFigures">
    <w:name w:val="table of figures"/>
    <w:basedOn w:val="Normal"/>
    <w:next w:val="Normal"/>
    <w:uiPriority w:val="99"/>
    <w:semiHidden/>
    <w:unhideWhenUsed/>
    <w:rsid w:val="00F86C96"/>
    <w:pPr>
      <w:spacing w:after="0"/>
    </w:pPr>
  </w:style>
  <w:style w:type="character" w:customStyle="1" w:styleId="TABLE-BodyTextChar">
    <w:name w:val="TABLE - Body Text Char"/>
    <w:basedOn w:val="TABLE-HeaderChar"/>
    <w:link w:val="TABLE-BodyText"/>
    <w:rsid w:val="00260F06"/>
    <w:rPr>
      <w:rFonts w:ascii="Cambria" w:hAnsi="Cambria"/>
      <w:b w:val="0"/>
      <w:i w:val="0"/>
      <w:caps/>
      <w:color w:val="FFFFFF" w:themeColor="background1"/>
      <w:sz w:val="24"/>
      <w:szCs w:val="24"/>
    </w:rPr>
  </w:style>
  <w:style w:type="paragraph" w:customStyle="1" w:styleId="Table-bodytext-Example">
    <w:name w:val="Table - body text - Example"/>
    <w:basedOn w:val="ExampleStyle"/>
    <w:link w:val="Table-bodytext-ExampleChar"/>
    <w:rsid w:val="00BB547B"/>
    <w:rPr>
      <w:rFonts w:ascii="Cambria" w:hAnsi="Cambria"/>
    </w:rPr>
  </w:style>
  <w:style w:type="paragraph" w:customStyle="1" w:styleId="BodyText-Bullets">
    <w:name w:val="Body Text - Bullets"/>
    <w:basedOn w:val="ExampleStyle"/>
    <w:link w:val="BodyText-BulletsChar"/>
    <w:rsid w:val="002D6C07"/>
    <w:pPr>
      <w:ind w:left="342"/>
    </w:pPr>
  </w:style>
  <w:style w:type="character" w:customStyle="1" w:styleId="Table-bodytext-ExampleChar">
    <w:name w:val="Table - body text - Example Char"/>
    <w:basedOn w:val="ExampleStyleChar"/>
    <w:link w:val="Table-bodytext-Example"/>
    <w:rsid w:val="00BB547B"/>
    <w:rPr>
      <w:rFonts w:ascii="Cambria" w:hAnsi="Cambria"/>
      <w:i/>
    </w:rPr>
  </w:style>
  <w:style w:type="character" w:customStyle="1" w:styleId="BodyText-BulletsChar">
    <w:name w:val="Body Text - Bullets Char"/>
    <w:basedOn w:val="ExampleStyleChar"/>
    <w:link w:val="BodyText-Bullets"/>
    <w:rsid w:val="002D6C07"/>
    <w:rPr>
      <w:i/>
    </w:rPr>
  </w:style>
  <w:style w:type="paragraph" w:customStyle="1" w:styleId="BodyText-NumberingBullets">
    <w:name w:val="Body Text - Numbering Bullets"/>
    <w:basedOn w:val="ListNumber"/>
    <w:link w:val="BodyText-NumberingBulletsChar"/>
    <w:qFormat/>
    <w:rsid w:val="007C56DB"/>
    <w:pPr>
      <w:numPr>
        <w:numId w:val="0"/>
      </w:numPr>
      <w:ind w:left="342" w:hanging="360"/>
    </w:pPr>
    <w:rPr>
      <w:rFonts w:eastAsia="Calibri"/>
    </w:rPr>
  </w:style>
  <w:style w:type="character" w:customStyle="1" w:styleId="BodyText-NumberingBulletsChar">
    <w:name w:val="Body Text - Numbering Bullets Char"/>
    <w:basedOn w:val="DefaultParagraphFont"/>
    <w:link w:val="BodyText-NumberingBullets"/>
    <w:rsid w:val="007C56DB"/>
    <w:rPr>
      <w:rFonts w:ascii="Cambria" w:eastAsia="Calibri" w:hAnsi="Cambria"/>
      <w:sz w:val="24"/>
      <w:szCs w:val="24"/>
    </w:rPr>
  </w:style>
  <w:style w:type="paragraph" w:styleId="NormalWeb">
    <w:name w:val="Normal (Web)"/>
    <w:basedOn w:val="Normal"/>
    <w:uiPriority w:val="99"/>
    <w:semiHidden/>
    <w:unhideWhenUsed/>
    <w:rsid w:val="009611EA"/>
    <w:rPr>
      <w:rFonts w:ascii="Times New Roman" w:hAnsi="Times New Roman" w:cs="Times New Roman"/>
    </w:rPr>
  </w:style>
  <w:style w:type="paragraph" w:customStyle="1" w:styleId="bulleted1">
    <w:name w:val="bulleted1"/>
    <w:basedOn w:val="Normal"/>
    <w:rsid w:val="001107C7"/>
    <w:pPr>
      <w:spacing w:before="100" w:beforeAutospacing="1" w:after="100" w:afterAutospacing="1" w:line="240" w:lineRule="auto"/>
    </w:pPr>
    <w:rPr>
      <w:rFonts w:ascii="Times New Roman" w:eastAsia="Times New Roman" w:hAnsi="Times New Roman" w:cs="Times New Roman"/>
    </w:rPr>
  </w:style>
  <w:style w:type="paragraph" w:customStyle="1" w:styleId="TABLE-Sub-Header">
    <w:name w:val="TABLE - Sub-Header"/>
    <w:basedOn w:val="TABLE-Header"/>
    <w:link w:val="TABLE-Sub-HeaderChar"/>
    <w:rsid w:val="002B7471"/>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2B7471"/>
    <w:rPr>
      <w:rFonts w:ascii="Cambria" w:hAnsi="Cambria"/>
      <w:b w:val="0"/>
      <w:i w:val="0"/>
      <w:caps/>
      <w:smallCaps/>
      <w:color w:val="FFFFFF"/>
      <w:sz w:val="24"/>
      <w:szCs w:val="24"/>
    </w:rPr>
  </w:style>
  <w:style w:type="paragraph" w:styleId="PlainText">
    <w:name w:val="Plain Text"/>
    <w:basedOn w:val="Normal"/>
    <w:link w:val="PlainTextChar"/>
    <w:uiPriority w:val="99"/>
    <w:semiHidden/>
    <w:unhideWhenUsed/>
    <w:rsid w:val="00296C0C"/>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6C0C"/>
    <w:rPr>
      <w:rFonts w:ascii="Consolas" w:hAnsi="Consolas" w:cs="Consolas"/>
      <w:sz w:val="21"/>
      <w:szCs w:val="21"/>
    </w:rPr>
  </w:style>
  <w:style w:type="paragraph" w:customStyle="1" w:styleId="Heading1-Appendix">
    <w:name w:val="Heading 1-Appendix"/>
    <w:basedOn w:val="Heading1"/>
    <w:link w:val="Heading1-AppendixChar"/>
    <w:uiPriority w:val="99"/>
    <w:unhideWhenUsed/>
    <w:rsid w:val="00684E90"/>
    <w:pPr>
      <w:numPr>
        <w:numId w:val="0"/>
      </w:numPr>
    </w:pPr>
  </w:style>
  <w:style w:type="character" w:customStyle="1" w:styleId="Heading1-AppendixChar">
    <w:name w:val="Heading 1-Appendix Char"/>
    <w:basedOn w:val="Heading1Char"/>
    <w:link w:val="Heading1-Appendix"/>
    <w:uiPriority w:val="99"/>
    <w:rsid w:val="004E33B9"/>
    <w:rPr>
      <w:rFonts w:cs="Arial"/>
      <w:b/>
      <w:caps/>
      <w:color w:val="0097CC"/>
      <w:spacing w:val="5"/>
      <w:sz w:val="32"/>
      <w:szCs w:val="36"/>
    </w:rPr>
  </w:style>
  <w:style w:type="paragraph" w:styleId="TOC7">
    <w:name w:val="toc 7"/>
    <w:basedOn w:val="Normal"/>
    <w:next w:val="Normal"/>
    <w:autoRedefine/>
    <w:uiPriority w:val="39"/>
    <w:unhideWhenUsed/>
    <w:rsid w:val="002871C7"/>
    <w:pPr>
      <w:tabs>
        <w:tab w:val="right" w:leader="dot" w:pos="9350"/>
      </w:tabs>
      <w:spacing w:after="100"/>
      <w:ind w:left="1440" w:hanging="1440"/>
    </w:pPr>
  </w:style>
  <w:style w:type="paragraph" w:customStyle="1" w:styleId="InformationalStyle">
    <w:name w:val="Informational Style"/>
    <w:basedOn w:val="Normal"/>
    <w:link w:val="InformationalStyleChar"/>
    <w:rsid w:val="00563FBB"/>
    <w:pPr>
      <w:spacing w:before="120" w:after="120"/>
    </w:pPr>
    <w:rPr>
      <w:i/>
    </w:rPr>
  </w:style>
  <w:style w:type="character" w:customStyle="1" w:styleId="InformationalStyleChar">
    <w:name w:val="Informational Style Char"/>
    <w:basedOn w:val="DefaultParagraphFont"/>
    <w:link w:val="InformationalStyle"/>
    <w:rsid w:val="00563FBB"/>
    <w:rPr>
      <w:rFonts w:ascii="Cambria" w:hAnsi="Cambria"/>
      <w:i/>
      <w:sz w:val="24"/>
      <w:szCs w:val="24"/>
    </w:rPr>
  </w:style>
  <w:style w:type="paragraph" w:customStyle="1" w:styleId="Table-Header0">
    <w:name w:val="Table-Header"/>
    <w:link w:val="Table-HeaderChar0"/>
    <w:qFormat/>
    <w:rsid w:val="007C56DB"/>
    <w:pPr>
      <w:spacing w:before="80" w:after="80"/>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7C56DB"/>
    <w:rPr>
      <w:rFonts w:ascii="Cambria" w:hAnsi="Cambria"/>
      <w:b/>
      <w:caps/>
      <w:color w:val="FFFFFF" w:themeColor="background1"/>
      <w:sz w:val="24"/>
      <w:szCs w:val="24"/>
    </w:rPr>
  </w:style>
  <w:style w:type="paragraph" w:customStyle="1" w:styleId="Table-Body">
    <w:name w:val="Table-Body"/>
    <w:link w:val="Table-BodyChar"/>
    <w:qFormat/>
    <w:rsid w:val="007C56DB"/>
    <w:pPr>
      <w:spacing w:before="80" w:after="80"/>
    </w:pPr>
    <w:rPr>
      <w:rFonts w:ascii="Cambria" w:hAnsi="Cambria"/>
      <w:color w:val="FFFFFF" w:themeColor="background1"/>
      <w:sz w:val="24"/>
      <w:szCs w:val="24"/>
    </w:rPr>
  </w:style>
  <w:style w:type="character" w:customStyle="1" w:styleId="Table-BodyChar">
    <w:name w:val="Table-Body Char"/>
    <w:basedOn w:val="Table-HeaderChar0"/>
    <w:link w:val="Table-Body"/>
    <w:rsid w:val="007C56DB"/>
    <w:rPr>
      <w:rFonts w:ascii="Cambria" w:hAnsi="Cambria"/>
      <w:b w:val="0"/>
      <w:caps w:val="0"/>
      <w:color w:val="FFFFFF" w:themeColor="background1"/>
      <w:sz w:val="24"/>
      <w:szCs w:val="24"/>
    </w:rPr>
  </w:style>
  <w:style w:type="character" w:customStyle="1" w:styleId="CaptionChar">
    <w:name w:val="Caption Char"/>
    <w:aliases w:val="Caption-Figure Char"/>
    <w:basedOn w:val="DefaultParagraphFont"/>
    <w:link w:val="Caption"/>
    <w:rsid w:val="007C56DB"/>
    <w:rPr>
      <w:rFonts w:ascii="Cambria" w:hAnsi="Cambria"/>
      <w:b/>
      <w:bCs/>
      <w:sz w:val="18"/>
      <w:szCs w:val="18"/>
    </w:rPr>
  </w:style>
  <w:style w:type="paragraph" w:styleId="Title">
    <w:name w:val="Title"/>
    <w:basedOn w:val="Normal"/>
    <w:next w:val="Normal"/>
    <w:link w:val="TitleChar"/>
    <w:uiPriority w:val="10"/>
    <w:qFormat/>
    <w:rsid w:val="007C56DB"/>
    <w:pPr>
      <w:spacing w:after="300" w:line="240" w:lineRule="auto"/>
      <w:contextualSpacing/>
    </w:pPr>
    <w:rPr>
      <w:rFonts w:ascii="Arial" w:hAnsi="Arial" w:cs="Arial"/>
      <w:smallCaps/>
      <w:sz w:val="56"/>
      <w:szCs w:val="56"/>
    </w:rPr>
  </w:style>
  <w:style w:type="character" w:customStyle="1" w:styleId="TitleChar">
    <w:name w:val="Title Char"/>
    <w:basedOn w:val="DefaultParagraphFont"/>
    <w:link w:val="Title"/>
    <w:uiPriority w:val="10"/>
    <w:rsid w:val="007C56DB"/>
    <w:rPr>
      <w:rFonts w:ascii="Arial" w:hAnsi="Arial" w:cs="Arial"/>
      <w:smallCaps/>
      <w:sz w:val="56"/>
      <w:szCs w:val="56"/>
    </w:rPr>
  </w:style>
  <w:style w:type="paragraph" w:styleId="Subtitle">
    <w:name w:val="Subtitle"/>
    <w:basedOn w:val="Normal"/>
    <w:next w:val="Normal"/>
    <w:link w:val="SubtitleChar"/>
    <w:uiPriority w:val="11"/>
    <w:qFormat/>
    <w:rsid w:val="007C56DB"/>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7C56DB"/>
    <w:rPr>
      <w:i/>
      <w:iCs/>
      <w:smallCaps/>
      <w:spacing w:val="10"/>
      <w:sz w:val="28"/>
      <w:szCs w:val="28"/>
    </w:rPr>
  </w:style>
  <w:style w:type="character" w:styleId="SubtleEmphasis">
    <w:name w:val="Subtle Emphasis"/>
    <w:uiPriority w:val="19"/>
    <w:qFormat/>
    <w:rsid w:val="007C56DB"/>
    <w:rPr>
      <w:i/>
      <w:iCs/>
    </w:rPr>
  </w:style>
  <w:style w:type="character" w:styleId="BookTitle">
    <w:name w:val="Book Title"/>
    <w:basedOn w:val="DefaultParagraphFont"/>
    <w:uiPriority w:val="33"/>
    <w:qFormat/>
    <w:rsid w:val="007C56DB"/>
    <w:rPr>
      <w:i/>
      <w:iCs/>
      <w:smallCaps/>
      <w:spacing w:val="5"/>
    </w:rPr>
  </w:style>
  <w:style w:type="paragraph" w:styleId="TOC8">
    <w:name w:val="toc 8"/>
    <w:basedOn w:val="Normal"/>
    <w:next w:val="Normal"/>
    <w:autoRedefine/>
    <w:uiPriority w:val="39"/>
    <w:unhideWhenUsed/>
    <w:rsid w:val="00414ABC"/>
    <w:pPr>
      <w:tabs>
        <w:tab w:val="left" w:pos="2520"/>
        <w:tab w:val="right" w:leader="dot" w:pos="9350"/>
      </w:tabs>
      <w:spacing w:after="120" w:line="240" w:lineRule="auto"/>
      <w:ind w:left="1080" w:hanging="634"/>
    </w:pPr>
    <w:rPr>
      <w:noProof/>
      <w:color w:val="000000" w:themeColor="text1"/>
    </w:rPr>
  </w:style>
  <w:style w:type="paragraph" w:customStyle="1" w:styleId="TableTextCenter">
    <w:name w:val="TableTextCenter"/>
    <w:basedOn w:val="Normal"/>
    <w:rsid w:val="008C586F"/>
    <w:pPr>
      <w:spacing w:after="20"/>
      <w:jc w:val="center"/>
    </w:pPr>
    <w:rPr>
      <w:rFonts w:cs="Arial"/>
      <w:sz w:val="20"/>
      <w:szCs w:val="22"/>
    </w:rPr>
  </w:style>
  <w:style w:type="paragraph" w:styleId="FootnoteText">
    <w:name w:val="footnote text"/>
    <w:basedOn w:val="Normal"/>
    <w:link w:val="FootnoteTextChar"/>
    <w:uiPriority w:val="99"/>
    <w:unhideWhenUsed/>
    <w:rsid w:val="00A16B6D"/>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A16B6D"/>
    <w:rPr>
      <w:rFonts w:ascii="Cambria" w:hAnsi="Cambria" w:cs="Arial"/>
      <w:sz w:val="20"/>
      <w:szCs w:val="20"/>
    </w:rPr>
  </w:style>
  <w:style w:type="character" w:styleId="FootnoteReference">
    <w:name w:val="footnote reference"/>
    <w:basedOn w:val="DefaultParagraphFont"/>
    <w:uiPriority w:val="99"/>
    <w:semiHidden/>
    <w:unhideWhenUsed/>
    <w:rsid w:val="00A16B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qFormat="1"/>
    <w:lsdException w:name="Bibliography" w:uiPriority="37"/>
    <w:lsdException w:name="TOC Heading" w:uiPriority="39" w:qFormat="1"/>
  </w:latentStyles>
  <w:style w:type="paragraph" w:default="1" w:styleId="Normal">
    <w:name w:val="Normal"/>
    <w:qFormat/>
    <w:rsid w:val="00EC4904"/>
    <w:rPr>
      <w:rFonts w:ascii="Cambria" w:hAnsi="Cambria"/>
      <w:sz w:val="24"/>
      <w:szCs w:val="24"/>
    </w:rPr>
  </w:style>
  <w:style w:type="paragraph" w:styleId="Heading1">
    <w:name w:val="heading 1"/>
    <w:basedOn w:val="Normal"/>
    <w:next w:val="Normal"/>
    <w:link w:val="Heading1Char"/>
    <w:uiPriority w:val="9"/>
    <w:qFormat/>
    <w:rsid w:val="00477DE4"/>
    <w:pPr>
      <w:numPr>
        <w:numId w:val="11"/>
      </w:numPr>
      <w:spacing w:before="120" w:after="120" w:line="240" w:lineRule="auto"/>
      <w:ind w:left="547" w:hanging="547"/>
      <w:contextualSpacing/>
      <w:outlineLvl w:val="0"/>
    </w:pPr>
    <w:rPr>
      <w:rFonts w:asciiTheme="majorHAnsi" w:hAnsiTheme="majorHAnsi" w:cs="Arial"/>
      <w:b/>
      <w:caps/>
      <w:color w:val="3399FF"/>
      <w:spacing w:val="5"/>
      <w:sz w:val="32"/>
      <w:szCs w:val="32"/>
    </w:rPr>
  </w:style>
  <w:style w:type="paragraph" w:styleId="Heading2">
    <w:name w:val="heading 2"/>
    <w:basedOn w:val="Normal"/>
    <w:next w:val="Normal"/>
    <w:link w:val="Heading2Char"/>
    <w:uiPriority w:val="9"/>
    <w:unhideWhenUsed/>
    <w:qFormat/>
    <w:rsid w:val="00477DE4"/>
    <w:pPr>
      <w:numPr>
        <w:ilvl w:val="1"/>
        <w:numId w:val="11"/>
      </w:numPr>
      <w:spacing w:before="120" w:after="120" w:line="240" w:lineRule="auto"/>
      <w:ind w:left="720" w:hanging="691"/>
      <w:outlineLvl w:val="1"/>
    </w:pPr>
    <w:rPr>
      <w:rFonts w:asciiTheme="majorHAnsi" w:hAnsiTheme="majorHAnsi" w:cs="Arial"/>
      <w:b/>
      <w:caps/>
      <w:sz w:val="28"/>
      <w:szCs w:val="28"/>
      <w:lang w:val="en-GB"/>
    </w:rPr>
  </w:style>
  <w:style w:type="paragraph" w:styleId="Heading3">
    <w:name w:val="heading 3"/>
    <w:basedOn w:val="Normal"/>
    <w:next w:val="Normal"/>
    <w:link w:val="Heading3Char"/>
    <w:uiPriority w:val="9"/>
    <w:unhideWhenUsed/>
    <w:qFormat/>
    <w:rsid w:val="00477DE4"/>
    <w:pPr>
      <w:numPr>
        <w:ilvl w:val="2"/>
        <w:numId w:val="11"/>
      </w:numPr>
      <w:spacing w:before="120" w:after="120" w:line="240" w:lineRule="auto"/>
      <w:ind w:left="994" w:hanging="994"/>
      <w:outlineLvl w:val="2"/>
    </w:pPr>
    <w:rPr>
      <w:rFonts w:asciiTheme="majorHAnsi" w:hAnsiTheme="majorHAnsi" w:cs="Arial"/>
      <w:b/>
      <w:iCs/>
      <w:caps/>
      <w:spacing w:val="5"/>
    </w:rPr>
  </w:style>
  <w:style w:type="paragraph" w:styleId="Heading4">
    <w:name w:val="heading 4"/>
    <w:basedOn w:val="Heading3"/>
    <w:next w:val="Normal"/>
    <w:link w:val="Heading4Char"/>
    <w:uiPriority w:val="9"/>
    <w:unhideWhenUsed/>
    <w:qFormat/>
    <w:rsid w:val="007F4084"/>
    <w:pPr>
      <w:numPr>
        <w:ilvl w:val="3"/>
      </w:numPr>
      <w:ind w:left="990" w:hanging="990"/>
      <w:outlineLvl w:val="3"/>
    </w:pPr>
    <w:rPr>
      <w:caps w:val="0"/>
      <w:smallCaps/>
    </w:rPr>
  </w:style>
  <w:style w:type="paragraph" w:styleId="Heading5">
    <w:name w:val="heading 5"/>
    <w:basedOn w:val="Normal"/>
    <w:next w:val="Normal"/>
    <w:link w:val="Heading5Char"/>
    <w:uiPriority w:val="9"/>
    <w:unhideWhenUsed/>
    <w:qFormat/>
    <w:rsid w:val="007C56DB"/>
    <w:pPr>
      <w:spacing w:after="0" w:line="271" w:lineRule="auto"/>
      <w:outlineLvl w:val="4"/>
    </w:pPr>
    <w:rPr>
      <w:rFonts w:ascii="Arial" w:hAnsi="Arial" w:cs="Arial"/>
      <w:i/>
      <w:iCs/>
    </w:rPr>
  </w:style>
  <w:style w:type="paragraph" w:styleId="Heading6">
    <w:name w:val="heading 6"/>
    <w:basedOn w:val="Normal"/>
    <w:next w:val="Normal"/>
    <w:link w:val="Heading6Char"/>
    <w:uiPriority w:val="9"/>
    <w:unhideWhenUsed/>
    <w:qFormat/>
    <w:rsid w:val="007C56DB"/>
    <w:pPr>
      <w:shd w:val="clear" w:color="auto" w:fill="FFFFFF" w:themeFill="background1"/>
      <w:spacing w:after="0" w:line="271" w:lineRule="auto"/>
      <w:outlineLvl w:val="5"/>
    </w:pPr>
    <w:rPr>
      <w:rFonts w:asciiTheme="majorHAnsi" w:hAnsiTheme="majorHAnsi"/>
      <w:b/>
      <w:bCs/>
      <w:color w:val="595959" w:themeColor="text1" w:themeTint="A6"/>
      <w:spacing w:val="5"/>
      <w:sz w:val="22"/>
      <w:szCs w:val="22"/>
    </w:rPr>
  </w:style>
  <w:style w:type="paragraph" w:styleId="Heading7">
    <w:name w:val="heading 7"/>
    <w:basedOn w:val="Normal"/>
    <w:next w:val="Normal"/>
    <w:link w:val="Heading7Char"/>
    <w:uiPriority w:val="9"/>
    <w:unhideWhenUsed/>
    <w:qFormat/>
    <w:rsid w:val="00EC4904"/>
    <w:pPr>
      <w:numPr>
        <w:numId w:val="10"/>
      </w:numPr>
      <w:ind w:left="2070" w:hanging="2070"/>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EC4904"/>
    <w:pPr>
      <w:numPr>
        <w:ilvl w:val="1"/>
        <w:numId w:val="10"/>
      </w:numPr>
      <w:spacing w:before="120" w:after="120"/>
      <w:ind w:left="720" w:hanging="7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7C56DB"/>
    <w:p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DE4"/>
    <w:rPr>
      <w:rFonts w:cs="Arial"/>
      <w:b/>
      <w:caps/>
      <w:color w:val="3399FF"/>
      <w:spacing w:val="5"/>
      <w:sz w:val="32"/>
      <w:szCs w:val="32"/>
    </w:rPr>
  </w:style>
  <w:style w:type="character" w:customStyle="1" w:styleId="Heading2Char">
    <w:name w:val="Heading 2 Char"/>
    <w:basedOn w:val="DefaultParagraphFont"/>
    <w:link w:val="Heading2"/>
    <w:uiPriority w:val="9"/>
    <w:rsid w:val="00477DE4"/>
    <w:rPr>
      <w:rFonts w:cs="Arial"/>
      <w:b/>
      <w:caps/>
      <w:sz w:val="28"/>
      <w:szCs w:val="28"/>
      <w:lang w:val="en-GB"/>
    </w:rPr>
  </w:style>
  <w:style w:type="character" w:customStyle="1" w:styleId="Heading3Char">
    <w:name w:val="Heading 3 Char"/>
    <w:basedOn w:val="DefaultParagraphFont"/>
    <w:link w:val="Heading3"/>
    <w:uiPriority w:val="9"/>
    <w:rsid w:val="00477DE4"/>
    <w:rPr>
      <w:rFonts w:cs="Arial"/>
      <w:b/>
      <w:iCs/>
      <w:caps/>
      <w:spacing w:val="5"/>
      <w:sz w:val="24"/>
      <w:szCs w:val="24"/>
    </w:rPr>
  </w:style>
  <w:style w:type="character" w:customStyle="1" w:styleId="Heading4Char">
    <w:name w:val="Heading 4 Char"/>
    <w:basedOn w:val="DefaultParagraphFont"/>
    <w:link w:val="Heading4"/>
    <w:uiPriority w:val="9"/>
    <w:rsid w:val="007F4084"/>
    <w:rPr>
      <w:rFonts w:cs="Arial"/>
      <w:b/>
      <w:iCs/>
      <w:smallCaps/>
      <w:spacing w:val="5"/>
      <w:sz w:val="24"/>
      <w:szCs w:val="24"/>
    </w:rPr>
  </w:style>
  <w:style w:type="character" w:customStyle="1" w:styleId="Heading5Char">
    <w:name w:val="Heading 5 Char"/>
    <w:basedOn w:val="DefaultParagraphFont"/>
    <w:link w:val="Heading5"/>
    <w:uiPriority w:val="9"/>
    <w:rsid w:val="007C56DB"/>
    <w:rPr>
      <w:rFonts w:ascii="Arial" w:hAnsi="Arial" w:cs="Arial"/>
      <w:i/>
      <w:iCs/>
      <w:sz w:val="24"/>
      <w:szCs w:val="24"/>
    </w:rPr>
  </w:style>
  <w:style w:type="character" w:customStyle="1" w:styleId="Heading6Char">
    <w:name w:val="Heading 6 Char"/>
    <w:basedOn w:val="DefaultParagraphFont"/>
    <w:link w:val="Heading6"/>
    <w:uiPriority w:val="9"/>
    <w:rsid w:val="007C56DB"/>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E07BA6"/>
    <w:rPr>
      <w:b/>
      <w:bCs/>
      <w:iCs/>
      <w:caps/>
      <w:color w:val="00B0F0"/>
      <w:sz w:val="32"/>
      <w:szCs w:val="20"/>
    </w:rPr>
  </w:style>
  <w:style w:type="character" w:customStyle="1" w:styleId="Heading8Char">
    <w:name w:val="Heading 8 Char"/>
    <w:basedOn w:val="DefaultParagraphFont"/>
    <w:link w:val="Heading8"/>
    <w:uiPriority w:val="9"/>
    <w:rsid w:val="00E07BA6"/>
    <w:rPr>
      <w:bCs/>
      <w:iCs/>
      <w:color w:val="002060"/>
      <w:sz w:val="24"/>
      <w:szCs w:val="32"/>
    </w:rPr>
  </w:style>
  <w:style w:type="character" w:customStyle="1" w:styleId="Heading9Char">
    <w:name w:val="Heading 9 Char"/>
    <w:basedOn w:val="DefaultParagraphFont"/>
    <w:link w:val="Heading9"/>
    <w:uiPriority w:val="9"/>
    <w:rsid w:val="007C56DB"/>
    <w:rPr>
      <w:b/>
      <w:bCs/>
      <w:i/>
      <w:iCs/>
      <w:color w:val="7F7F7F" w:themeColor="text1" w:themeTint="80"/>
      <w:sz w:val="18"/>
      <w:szCs w:val="18"/>
    </w:rPr>
  </w:style>
  <w:style w:type="paragraph" w:styleId="TOC2">
    <w:name w:val="toc 2"/>
    <w:basedOn w:val="Normal"/>
    <w:next w:val="Normal"/>
    <w:uiPriority w:val="39"/>
    <w:rsid w:val="002871C7"/>
    <w:pPr>
      <w:tabs>
        <w:tab w:val="left" w:pos="-1530"/>
        <w:tab w:val="right" w:leader="dot" w:pos="9350"/>
      </w:tabs>
      <w:spacing w:after="0" w:line="240" w:lineRule="auto"/>
      <w:ind w:left="1080" w:hanging="634"/>
    </w:pPr>
    <w:rPr>
      <w:rFonts w:asciiTheme="majorHAnsi" w:hAnsiTheme="majorHAnsi" w:cs="Arial"/>
      <w:caps/>
      <w:noProof/>
      <w:szCs w:val="22"/>
      <w:lang w:val="en-GB"/>
    </w:rPr>
  </w:style>
  <w:style w:type="paragraph" w:styleId="TOC3">
    <w:name w:val="toc 3"/>
    <w:basedOn w:val="Normal"/>
    <w:next w:val="Normal"/>
    <w:uiPriority w:val="39"/>
    <w:rsid w:val="002871C7"/>
    <w:pPr>
      <w:tabs>
        <w:tab w:val="right" w:leader="dot" w:pos="9350"/>
      </w:tabs>
      <w:spacing w:after="0" w:line="240" w:lineRule="auto"/>
      <w:ind w:left="1710" w:hanging="626"/>
      <w:contextualSpacing/>
    </w:pPr>
    <w:rPr>
      <w:caps/>
      <w:noProof/>
      <w:sz w:val="22"/>
      <w:szCs w:val="20"/>
    </w:rPr>
  </w:style>
  <w:style w:type="character" w:styleId="PageNumber">
    <w:name w:val="page number"/>
    <w:basedOn w:val="DefaultParagraphFont"/>
    <w:rsid w:val="00BF24EE"/>
    <w:rPr>
      <w:rFonts w:ascii="Arial" w:hAnsi="Arial"/>
      <w:sz w:val="22"/>
    </w:rPr>
  </w:style>
  <w:style w:type="paragraph" w:styleId="Header">
    <w:name w:val="header"/>
    <w:aliases w:val="h"/>
    <w:basedOn w:val="Normal"/>
    <w:link w:val="HeaderChar"/>
    <w:uiPriority w:val="99"/>
    <w:rsid w:val="001D1595"/>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061F8B"/>
    <w:rPr>
      <w:rFonts w:ascii="Cambria" w:hAnsi="Cambria"/>
      <w:sz w:val="24"/>
      <w:szCs w:val="24"/>
    </w:rPr>
  </w:style>
  <w:style w:type="paragraph" w:styleId="Footer">
    <w:name w:val="footer"/>
    <w:basedOn w:val="BodyText"/>
    <w:link w:val="FooterChar"/>
    <w:uiPriority w:val="99"/>
    <w:rsid w:val="00BF24EE"/>
    <w:pPr>
      <w:tabs>
        <w:tab w:val="left" w:pos="4680"/>
        <w:tab w:val="left" w:pos="9360"/>
      </w:tabs>
    </w:pPr>
  </w:style>
  <w:style w:type="character" w:customStyle="1" w:styleId="FooterChar">
    <w:name w:val="Footer Char"/>
    <w:basedOn w:val="DefaultParagraphFont"/>
    <w:link w:val="Footer"/>
    <w:uiPriority w:val="99"/>
    <w:rsid w:val="00BF24EE"/>
    <w:rPr>
      <w:rFonts w:asciiTheme="majorHAnsi" w:eastAsiaTheme="majorEastAsia" w:hAnsiTheme="majorHAnsi" w:cstheme="majorBidi"/>
    </w:rPr>
  </w:style>
  <w:style w:type="paragraph" w:styleId="MessageHeader">
    <w:name w:val="Message Header"/>
    <w:basedOn w:val="Normal"/>
    <w:link w:val="MessageHeaderChar"/>
    <w:rsid w:val="00BF24EE"/>
    <w:pPr>
      <w:pBdr>
        <w:top w:val="single" w:sz="12" w:space="1" w:color="auto"/>
        <w:left w:val="single" w:sz="12" w:space="1" w:color="auto"/>
        <w:bottom w:val="single" w:sz="12" w:space="1" w:color="auto"/>
        <w:right w:val="single" w:sz="12" w:space="1" w:color="auto"/>
      </w:pBdr>
      <w:shd w:val="clear" w:color="auto" w:fill="6978B7"/>
      <w:ind w:left="1080" w:hanging="1080"/>
    </w:pPr>
    <w:rPr>
      <w:rFonts w:cs="Arial"/>
      <w:b/>
      <w:color w:val="FFFFFF"/>
      <w:sz w:val="22"/>
    </w:rPr>
  </w:style>
  <w:style w:type="character" w:customStyle="1" w:styleId="MessageHeaderChar">
    <w:name w:val="Message Header Char"/>
    <w:basedOn w:val="DefaultParagraphFont"/>
    <w:link w:val="MessageHeader"/>
    <w:rsid w:val="00BF24EE"/>
    <w:rPr>
      <w:rFonts w:ascii="Cambria" w:eastAsiaTheme="majorEastAsia" w:hAnsi="Cambria" w:cs="Arial"/>
      <w:b/>
      <w:color w:val="FFFFFF"/>
      <w:szCs w:val="24"/>
      <w:shd w:val="clear" w:color="auto" w:fill="6978B7"/>
    </w:rPr>
  </w:style>
  <w:style w:type="paragraph" w:styleId="BodyText">
    <w:name w:val="Body Text"/>
    <w:basedOn w:val="Normal"/>
    <w:link w:val="BodyTextChar"/>
    <w:uiPriority w:val="99"/>
    <w:unhideWhenUsed/>
    <w:qFormat/>
    <w:rsid w:val="007C56DB"/>
    <w:pPr>
      <w:spacing w:after="120"/>
    </w:pPr>
    <w:rPr>
      <w:rFonts w:asciiTheme="majorHAnsi" w:hAnsiTheme="majorHAnsi"/>
      <w:sz w:val="22"/>
      <w:szCs w:val="22"/>
    </w:rPr>
  </w:style>
  <w:style w:type="character" w:customStyle="1" w:styleId="BodyTextChar">
    <w:name w:val="Body Text Char"/>
    <w:basedOn w:val="DefaultParagraphFont"/>
    <w:link w:val="BodyText"/>
    <w:uiPriority w:val="99"/>
    <w:rsid w:val="007C56DB"/>
  </w:style>
  <w:style w:type="paragraph" w:styleId="BodyText2">
    <w:name w:val="Body Text 2"/>
    <w:basedOn w:val="BodyText"/>
    <w:link w:val="BodyText2Char"/>
    <w:rsid w:val="003F07F2"/>
  </w:style>
  <w:style w:type="character" w:customStyle="1" w:styleId="BodyText2Char">
    <w:name w:val="Body Text 2 Char"/>
    <w:basedOn w:val="DefaultParagraphFont"/>
    <w:link w:val="BodyText2"/>
    <w:rsid w:val="003F07F2"/>
    <w:rPr>
      <w:sz w:val="24"/>
    </w:rPr>
  </w:style>
  <w:style w:type="table" w:styleId="TableGrid">
    <w:name w:val="Table Grid"/>
    <w:basedOn w:val="TableNormal"/>
    <w:rsid w:val="00BF24E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styleId="ListNumber4">
    <w:name w:val="List Number 4"/>
    <w:basedOn w:val="List4"/>
    <w:rsid w:val="00BF24EE"/>
  </w:style>
  <w:style w:type="paragraph" w:styleId="TOC1">
    <w:name w:val="toc 1"/>
    <w:basedOn w:val="Normal"/>
    <w:uiPriority w:val="39"/>
    <w:rsid w:val="00F338C1"/>
    <w:pPr>
      <w:tabs>
        <w:tab w:val="left" w:pos="1530"/>
        <w:tab w:val="right" w:leader="dot" w:pos="9350"/>
      </w:tabs>
      <w:spacing w:before="220" w:after="0" w:line="240" w:lineRule="auto"/>
      <w:ind w:left="450" w:hanging="450"/>
    </w:pPr>
    <w:rPr>
      <w:rFonts w:asciiTheme="majorHAnsi" w:hAnsiTheme="majorHAnsi" w:cs="Arial"/>
      <w:b/>
      <w:caps/>
      <w:noProof/>
      <w:color w:val="002060"/>
      <w:szCs w:val="22"/>
    </w:rPr>
  </w:style>
  <w:style w:type="numbering" w:customStyle="1" w:styleId="PSRSTYLE">
    <w:name w:val="PSRSTYLE"/>
    <w:basedOn w:val="NoList"/>
    <w:semiHidden/>
    <w:rsid w:val="00BF24EE"/>
    <w:pPr>
      <w:numPr>
        <w:numId w:val="2"/>
      </w:numPr>
    </w:pPr>
  </w:style>
  <w:style w:type="paragraph" w:styleId="DocumentMap">
    <w:name w:val="Document Map"/>
    <w:basedOn w:val="Normal"/>
    <w:link w:val="DocumentMapChar"/>
    <w:semiHidden/>
    <w:rsid w:val="00BF24EE"/>
    <w:pPr>
      <w:shd w:val="clear" w:color="auto" w:fill="000080"/>
    </w:pPr>
    <w:rPr>
      <w:rFonts w:ascii="Tahoma" w:hAnsi="Tahoma" w:cs="Tahoma"/>
    </w:rPr>
  </w:style>
  <w:style w:type="character" w:customStyle="1" w:styleId="DocumentMapChar">
    <w:name w:val="Document Map Char"/>
    <w:basedOn w:val="DefaultParagraphFont"/>
    <w:link w:val="DocumentMap"/>
    <w:semiHidden/>
    <w:rsid w:val="00BF24EE"/>
    <w:rPr>
      <w:rFonts w:ascii="Tahoma" w:eastAsiaTheme="majorEastAsia" w:hAnsi="Tahoma" w:cs="Tahoma"/>
      <w:sz w:val="24"/>
      <w:szCs w:val="24"/>
      <w:shd w:val="clear" w:color="auto" w:fill="000080"/>
    </w:rPr>
  </w:style>
  <w:style w:type="paragraph" w:styleId="ListBullet2">
    <w:name w:val="List Bullet 2"/>
    <w:basedOn w:val="ListBullet"/>
    <w:link w:val="ListBullet2Char"/>
    <w:rsid w:val="00BF24EE"/>
    <w:pPr>
      <w:tabs>
        <w:tab w:val="num" w:pos="720"/>
      </w:tabs>
      <w:ind w:left="720"/>
    </w:pPr>
  </w:style>
  <w:style w:type="paragraph" w:styleId="ListBullet">
    <w:name w:val="List Bullet"/>
    <w:basedOn w:val="Normal"/>
    <w:link w:val="ListBulletChar"/>
    <w:semiHidden/>
    <w:rsid w:val="00E76D05"/>
    <w:pPr>
      <w:numPr>
        <w:numId w:val="3"/>
      </w:numPr>
      <w:spacing w:before="60" w:after="60"/>
    </w:pPr>
    <w:rPr>
      <w:i/>
    </w:rPr>
  </w:style>
  <w:style w:type="paragraph" w:styleId="List2">
    <w:name w:val="List 2"/>
    <w:basedOn w:val="Normal"/>
    <w:rsid w:val="00BF24EE"/>
    <w:pPr>
      <w:numPr>
        <w:ilvl w:val="1"/>
        <w:numId w:val="4"/>
      </w:numPr>
    </w:pPr>
    <w:rPr>
      <w:sz w:val="22"/>
    </w:rPr>
  </w:style>
  <w:style w:type="paragraph" w:customStyle="1" w:styleId="ProposalNormal">
    <w:name w:val="Proposal Normal"/>
    <w:basedOn w:val="Normal"/>
    <w:semiHidden/>
    <w:rsid w:val="00BF24EE"/>
    <w:pPr>
      <w:suppressAutoHyphens/>
    </w:pPr>
    <w:rPr>
      <w:rFonts w:cs="Arial"/>
      <w:sz w:val="22"/>
      <w:szCs w:val="22"/>
    </w:rPr>
  </w:style>
  <w:style w:type="character" w:styleId="CommentReference">
    <w:name w:val="annotation reference"/>
    <w:basedOn w:val="DefaultParagraphFont"/>
    <w:semiHidden/>
    <w:rsid w:val="00BF24EE"/>
    <w:rPr>
      <w:sz w:val="16"/>
      <w:szCs w:val="16"/>
    </w:rPr>
  </w:style>
  <w:style w:type="paragraph" w:styleId="TOC4">
    <w:name w:val="toc 4"/>
    <w:basedOn w:val="Normal"/>
    <w:next w:val="Normal"/>
    <w:autoRedefine/>
    <w:uiPriority w:val="39"/>
    <w:rsid w:val="002871C7"/>
    <w:pPr>
      <w:tabs>
        <w:tab w:val="right" w:leader="dot" w:pos="9350"/>
      </w:tabs>
      <w:ind w:left="2520" w:hanging="810"/>
    </w:pPr>
    <w:rPr>
      <w:noProof/>
    </w:rPr>
  </w:style>
  <w:style w:type="paragraph" w:styleId="ListNumber">
    <w:name w:val="List Number"/>
    <w:basedOn w:val="Normal"/>
    <w:rsid w:val="00415A4A"/>
    <w:pPr>
      <w:numPr>
        <w:numId w:val="4"/>
      </w:numPr>
      <w:spacing w:before="60" w:after="60"/>
      <w:ind w:left="360" w:hanging="360"/>
    </w:pPr>
  </w:style>
  <w:style w:type="paragraph" w:styleId="Caption">
    <w:name w:val="caption"/>
    <w:aliases w:val="Caption-Figure"/>
    <w:basedOn w:val="Normal"/>
    <w:next w:val="Normal"/>
    <w:link w:val="CaptionChar"/>
    <w:unhideWhenUsed/>
    <w:qFormat/>
    <w:rsid w:val="007C56DB"/>
    <w:pPr>
      <w:jc w:val="center"/>
    </w:pPr>
    <w:rPr>
      <w:b/>
      <w:bCs/>
      <w:sz w:val="18"/>
      <w:szCs w:val="18"/>
    </w:rPr>
  </w:style>
  <w:style w:type="character" w:customStyle="1" w:styleId="ListBulletChar">
    <w:name w:val="List Bullet Char"/>
    <w:basedOn w:val="DefaultParagraphFont"/>
    <w:link w:val="ListBullet"/>
    <w:semiHidden/>
    <w:rsid w:val="00061F8B"/>
    <w:rPr>
      <w:rFonts w:ascii="Cambria" w:hAnsi="Cambria"/>
      <w:i/>
      <w:sz w:val="24"/>
      <w:szCs w:val="24"/>
    </w:rPr>
  </w:style>
  <w:style w:type="character" w:customStyle="1" w:styleId="ListBullet2Char">
    <w:name w:val="List Bullet 2 Char"/>
    <w:basedOn w:val="ListBulletChar"/>
    <w:link w:val="ListBullet2"/>
    <w:rsid w:val="00BF24EE"/>
    <w:rPr>
      <w:rFonts w:ascii="Cambria" w:hAnsi="Cambria"/>
      <w:i/>
      <w:sz w:val="24"/>
      <w:szCs w:val="24"/>
    </w:rPr>
  </w:style>
  <w:style w:type="paragraph" w:styleId="ListBullet3">
    <w:name w:val="List Bullet 3"/>
    <w:basedOn w:val="Normal"/>
    <w:next w:val="BodyText"/>
    <w:rsid w:val="00BF24EE"/>
    <w:pPr>
      <w:numPr>
        <w:numId w:val="1"/>
      </w:numPr>
      <w:spacing w:before="220" w:after="220"/>
    </w:pPr>
    <w:rPr>
      <w:sz w:val="22"/>
    </w:rPr>
  </w:style>
  <w:style w:type="paragraph" w:styleId="ListNumber2">
    <w:name w:val="List Number 2"/>
    <w:basedOn w:val="List2"/>
    <w:rsid w:val="00BF24EE"/>
  </w:style>
  <w:style w:type="paragraph" w:styleId="List3">
    <w:name w:val="List 3"/>
    <w:basedOn w:val="Normal"/>
    <w:rsid w:val="00BF24EE"/>
    <w:pPr>
      <w:numPr>
        <w:ilvl w:val="2"/>
        <w:numId w:val="4"/>
      </w:numPr>
      <w:tabs>
        <w:tab w:val="left" w:pos="1080"/>
      </w:tabs>
      <w:outlineLvl w:val="2"/>
    </w:pPr>
    <w:rPr>
      <w:sz w:val="22"/>
    </w:rPr>
  </w:style>
  <w:style w:type="paragraph" w:styleId="ListNumber3">
    <w:name w:val="List Number 3"/>
    <w:basedOn w:val="List3"/>
    <w:link w:val="ListNumber3Char"/>
    <w:rsid w:val="00BF24EE"/>
  </w:style>
  <w:style w:type="paragraph" w:styleId="List4">
    <w:name w:val="List 4"/>
    <w:basedOn w:val="Normal"/>
    <w:rsid w:val="00BF24EE"/>
    <w:pPr>
      <w:numPr>
        <w:ilvl w:val="3"/>
        <w:numId w:val="4"/>
      </w:numPr>
    </w:pPr>
    <w:rPr>
      <w:sz w:val="22"/>
    </w:rPr>
  </w:style>
  <w:style w:type="character" w:styleId="Hyperlink">
    <w:name w:val="Hyperlink"/>
    <w:basedOn w:val="DefaultParagraphFont"/>
    <w:unhideWhenUsed/>
    <w:rsid w:val="00BF24EE"/>
    <w:rPr>
      <w:color w:val="0000FF"/>
      <w:u w:val="single"/>
    </w:rPr>
  </w:style>
  <w:style w:type="paragraph" w:styleId="BalloonText">
    <w:name w:val="Balloon Text"/>
    <w:basedOn w:val="Normal"/>
    <w:link w:val="BalloonTextChar"/>
    <w:semiHidden/>
    <w:rsid w:val="00BF24EE"/>
    <w:rPr>
      <w:rFonts w:ascii="Tahoma" w:hAnsi="Tahoma" w:cs="Tahoma"/>
      <w:sz w:val="16"/>
      <w:szCs w:val="16"/>
    </w:rPr>
  </w:style>
  <w:style w:type="character" w:customStyle="1" w:styleId="BalloonTextChar">
    <w:name w:val="Balloon Text Char"/>
    <w:basedOn w:val="DefaultParagraphFont"/>
    <w:link w:val="BalloonText"/>
    <w:semiHidden/>
    <w:rsid w:val="00BF24EE"/>
    <w:rPr>
      <w:rFonts w:ascii="Tahoma" w:eastAsiaTheme="majorEastAsia" w:hAnsi="Tahoma" w:cs="Tahoma"/>
      <w:sz w:val="16"/>
      <w:szCs w:val="16"/>
    </w:rPr>
  </w:style>
  <w:style w:type="paragraph" w:styleId="CommentText">
    <w:name w:val="annotation text"/>
    <w:basedOn w:val="Normal"/>
    <w:link w:val="CommentTextChar"/>
    <w:semiHidden/>
    <w:rsid w:val="00BF24EE"/>
    <w:rPr>
      <w:szCs w:val="20"/>
    </w:rPr>
  </w:style>
  <w:style w:type="character" w:customStyle="1" w:styleId="CommentTextChar">
    <w:name w:val="Comment Text Char"/>
    <w:basedOn w:val="DefaultParagraphFont"/>
    <w:link w:val="CommentText"/>
    <w:semiHidden/>
    <w:rsid w:val="00BF24EE"/>
    <w:rPr>
      <w:rFonts w:ascii="Cambria" w:eastAsiaTheme="majorEastAsia" w:hAnsi="Cambria" w:cstheme="majorBidi"/>
      <w:sz w:val="24"/>
      <w:szCs w:val="20"/>
    </w:rPr>
  </w:style>
  <w:style w:type="character" w:customStyle="1" w:styleId="ListNumber3Char">
    <w:name w:val="List Number 3 Char"/>
    <w:basedOn w:val="ListBullet2Char"/>
    <w:link w:val="ListNumber3"/>
    <w:rsid w:val="00BF24EE"/>
    <w:rPr>
      <w:rFonts w:ascii="Cambria" w:hAnsi="Cambria"/>
      <w:i w:val="0"/>
      <w:sz w:val="24"/>
      <w:szCs w:val="24"/>
    </w:rPr>
  </w:style>
  <w:style w:type="paragraph" w:styleId="CommentSubject">
    <w:name w:val="annotation subject"/>
    <w:basedOn w:val="CommentText"/>
    <w:next w:val="CommentText"/>
    <w:link w:val="CommentSubjectChar"/>
    <w:uiPriority w:val="99"/>
    <w:semiHidden/>
    <w:rsid w:val="00BF24EE"/>
    <w:rPr>
      <w:b/>
      <w:bCs/>
    </w:rPr>
  </w:style>
  <w:style w:type="character" w:customStyle="1" w:styleId="CommentSubjectChar">
    <w:name w:val="Comment Subject Char"/>
    <w:basedOn w:val="CommentTextChar"/>
    <w:link w:val="CommentSubject"/>
    <w:uiPriority w:val="99"/>
    <w:semiHidden/>
    <w:rsid w:val="00BF24EE"/>
    <w:rPr>
      <w:rFonts w:ascii="Cambria" w:eastAsiaTheme="majorEastAsia" w:hAnsi="Cambria" w:cstheme="majorBidi"/>
      <w:b/>
      <w:bCs/>
      <w:sz w:val="24"/>
      <w:szCs w:val="20"/>
    </w:rPr>
  </w:style>
  <w:style w:type="paragraph" w:customStyle="1" w:styleId="TOCHeader">
    <w:name w:val="TOC Header"/>
    <w:basedOn w:val="Normal"/>
    <w:link w:val="TOCHeaderChar"/>
    <w:qFormat/>
    <w:rsid w:val="007C56DB"/>
    <w:pPr>
      <w:shd w:val="clear" w:color="auto" w:fill="17365D" w:themeFill="text2" w:themeFillShade="BF"/>
      <w:spacing w:before="80" w:after="80"/>
      <w:jc w:val="center"/>
    </w:pPr>
    <w:rPr>
      <w:rFonts w:asciiTheme="majorHAnsi" w:hAnsiTheme="majorHAnsi"/>
      <w:b/>
      <w:color w:val="FFFFFF" w:themeColor="background1"/>
      <w:sz w:val="32"/>
    </w:rPr>
  </w:style>
  <w:style w:type="character" w:styleId="Strong">
    <w:name w:val="Strong"/>
    <w:uiPriority w:val="22"/>
    <w:qFormat/>
    <w:rsid w:val="007C56DB"/>
    <w:rPr>
      <w:b/>
      <w:bCs/>
    </w:rPr>
  </w:style>
  <w:style w:type="character" w:styleId="Emphasis">
    <w:name w:val="Emphasis"/>
    <w:uiPriority w:val="20"/>
    <w:qFormat/>
    <w:rsid w:val="007C56DB"/>
    <w:rPr>
      <w:b/>
      <w:bCs/>
      <w:i/>
      <w:iCs/>
      <w:spacing w:val="10"/>
    </w:rPr>
  </w:style>
  <w:style w:type="paragraph" w:styleId="NoSpacing">
    <w:name w:val="No Spacing"/>
    <w:basedOn w:val="Normal"/>
    <w:link w:val="NoSpacingChar"/>
    <w:uiPriority w:val="1"/>
    <w:qFormat/>
    <w:rsid w:val="007C56DB"/>
    <w:pPr>
      <w:spacing w:after="0" w:line="240" w:lineRule="auto"/>
    </w:pPr>
  </w:style>
  <w:style w:type="paragraph" w:styleId="ListParagraph">
    <w:name w:val="List Paragraph"/>
    <w:basedOn w:val="Normal"/>
    <w:link w:val="ListParagraphChar"/>
    <w:uiPriority w:val="34"/>
    <w:qFormat/>
    <w:rsid w:val="007C56DB"/>
    <w:pPr>
      <w:ind w:left="720"/>
      <w:contextualSpacing/>
    </w:pPr>
  </w:style>
  <w:style w:type="paragraph" w:styleId="Quote">
    <w:name w:val="Quote"/>
    <w:basedOn w:val="Normal"/>
    <w:next w:val="Normal"/>
    <w:link w:val="QuoteChar"/>
    <w:uiPriority w:val="29"/>
    <w:qFormat/>
    <w:rsid w:val="007C56DB"/>
    <w:rPr>
      <w:rFonts w:asciiTheme="majorHAnsi" w:hAnsiTheme="majorHAnsi"/>
      <w:i/>
      <w:iCs/>
      <w:sz w:val="22"/>
      <w:szCs w:val="22"/>
    </w:rPr>
  </w:style>
  <w:style w:type="character" w:customStyle="1" w:styleId="QuoteChar">
    <w:name w:val="Quote Char"/>
    <w:basedOn w:val="DefaultParagraphFont"/>
    <w:link w:val="Quote"/>
    <w:uiPriority w:val="29"/>
    <w:rsid w:val="007C56DB"/>
    <w:rPr>
      <w:i/>
      <w:iCs/>
    </w:rPr>
  </w:style>
  <w:style w:type="paragraph" w:styleId="IntenseQuote">
    <w:name w:val="Intense Quote"/>
    <w:basedOn w:val="Normal"/>
    <w:next w:val="Normal"/>
    <w:link w:val="IntenseQuoteChar"/>
    <w:uiPriority w:val="30"/>
    <w:qFormat/>
    <w:rsid w:val="007C56DB"/>
    <w:pPr>
      <w:pBdr>
        <w:top w:val="single" w:sz="4" w:space="10" w:color="auto"/>
        <w:bottom w:val="single" w:sz="4" w:space="10" w:color="auto"/>
      </w:pBdr>
      <w:spacing w:before="240" w:after="240" w:line="300" w:lineRule="auto"/>
      <w:ind w:left="1152" w:right="1152"/>
      <w:jc w:val="both"/>
    </w:pPr>
    <w:rPr>
      <w:rFonts w:asciiTheme="majorHAnsi" w:hAnsiTheme="majorHAnsi"/>
      <w:i/>
      <w:iCs/>
      <w:sz w:val="22"/>
      <w:szCs w:val="22"/>
    </w:rPr>
  </w:style>
  <w:style w:type="character" w:customStyle="1" w:styleId="IntenseQuoteChar">
    <w:name w:val="Intense Quote Char"/>
    <w:basedOn w:val="DefaultParagraphFont"/>
    <w:link w:val="IntenseQuote"/>
    <w:uiPriority w:val="30"/>
    <w:rsid w:val="007C56DB"/>
    <w:rPr>
      <w:i/>
      <w:iCs/>
    </w:rPr>
  </w:style>
  <w:style w:type="character" w:customStyle="1" w:styleId="TOCHeaderChar">
    <w:name w:val="TOC Header Char"/>
    <w:basedOn w:val="DefaultParagraphFont"/>
    <w:link w:val="TOCHeader"/>
    <w:rsid w:val="007C56DB"/>
    <w:rPr>
      <w:b/>
      <w:color w:val="FFFFFF" w:themeColor="background1"/>
      <w:sz w:val="32"/>
      <w:szCs w:val="24"/>
      <w:shd w:val="clear" w:color="auto" w:fill="17365D" w:themeFill="text2" w:themeFillShade="BF"/>
    </w:rPr>
  </w:style>
  <w:style w:type="character" w:styleId="IntenseEmphasis">
    <w:name w:val="Intense Emphasis"/>
    <w:uiPriority w:val="21"/>
    <w:qFormat/>
    <w:rsid w:val="007C56DB"/>
    <w:rPr>
      <w:b/>
      <w:bCs/>
      <w:i/>
      <w:iCs/>
    </w:rPr>
  </w:style>
  <w:style w:type="character" w:styleId="SubtleReference">
    <w:name w:val="Subtle Reference"/>
    <w:basedOn w:val="DefaultParagraphFont"/>
    <w:uiPriority w:val="31"/>
    <w:qFormat/>
    <w:rsid w:val="007C56DB"/>
    <w:rPr>
      <w:smallCaps/>
    </w:rPr>
  </w:style>
  <w:style w:type="character" w:styleId="IntenseReference">
    <w:name w:val="Intense Reference"/>
    <w:uiPriority w:val="32"/>
    <w:qFormat/>
    <w:rsid w:val="007C56DB"/>
    <w:rPr>
      <w:b/>
      <w:bCs/>
      <w:smallCaps/>
    </w:rPr>
  </w:style>
  <w:style w:type="paragraph" w:styleId="TOCHeading">
    <w:name w:val="TOC Heading"/>
    <w:basedOn w:val="Heading1"/>
    <w:next w:val="Normal"/>
    <w:uiPriority w:val="39"/>
    <w:semiHidden/>
    <w:unhideWhenUsed/>
    <w:qFormat/>
    <w:rsid w:val="007C56DB"/>
    <w:pPr>
      <w:numPr>
        <w:numId w:val="0"/>
      </w:numPr>
      <w:outlineLvl w:val="9"/>
    </w:pPr>
    <w:rPr>
      <w:lang w:bidi="en-US"/>
    </w:rPr>
  </w:style>
  <w:style w:type="character" w:customStyle="1" w:styleId="NoSpacingChar">
    <w:name w:val="No Spacing Char"/>
    <w:basedOn w:val="DefaultParagraphFont"/>
    <w:link w:val="NoSpacing"/>
    <w:uiPriority w:val="1"/>
    <w:rsid w:val="005E19C6"/>
    <w:rPr>
      <w:rFonts w:ascii="Cambria" w:hAnsi="Cambria"/>
      <w:sz w:val="24"/>
      <w:szCs w:val="24"/>
    </w:rPr>
  </w:style>
  <w:style w:type="character" w:styleId="PlaceholderText">
    <w:name w:val="Placeholder Text"/>
    <w:basedOn w:val="DefaultParagraphFont"/>
    <w:uiPriority w:val="99"/>
    <w:semiHidden/>
    <w:rsid w:val="000C7CAB"/>
    <w:rPr>
      <w:color w:val="808080"/>
    </w:rPr>
  </w:style>
  <w:style w:type="paragraph" w:customStyle="1" w:styleId="HeaderTitle">
    <w:name w:val="Header Title"/>
    <w:basedOn w:val="Normal"/>
    <w:link w:val="HeaderTitleChar"/>
    <w:uiPriority w:val="99"/>
    <w:semiHidden/>
    <w:rsid w:val="00493CA3"/>
    <w:pPr>
      <w:tabs>
        <w:tab w:val="center" w:pos="4680"/>
        <w:tab w:val="right" w:pos="9360"/>
      </w:tabs>
      <w:spacing w:before="120" w:after="0" w:line="240" w:lineRule="auto"/>
      <w:jc w:val="center"/>
    </w:pPr>
    <w:rPr>
      <w:rFonts w:eastAsia="Calibri" w:cs="Arial"/>
      <w:b/>
      <w:caps/>
      <w:color w:val="FFFFFF" w:themeColor="background1"/>
    </w:rPr>
  </w:style>
  <w:style w:type="character" w:customStyle="1" w:styleId="HeaderTitleChar">
    <w:name w:val="Header Title Char"/>
    <w:basedOn w:val="DefaultParagraphFont"/>
    <w:link w:val="HeaderTitle"/>
    <w:uiPriority w:val="99"/>
    <w:semiHidden/>
    <w:rsid w:val="00061F8B"/>
    <w:rPr>
      <w:rFonts w:ascii="Cambria" w:eastAsia="Calibri" w:hAnsi="Cambria" w:cs="Arial"/>
      <w:b/>
      <w:caps/>
      <w:color w:val="FFFFFF" w:themeColor="background1"/>
      <w:sz w:val="24"/>
      <w:szCs w:val="24"/>
    </w:rPr>
  </w:style>
  <w:style w:type="paragraph" w:customStyle="1" w:styleId="DOCTitle">
    <w:name w:val="DOC Title"/>
    <w:basedOn w:val="Normal"/>
    <w:link w:val="DOCTitleChar"/>
    <w:qFormat/>
    <w:rsid w:val="007C56DB"/>
    <w:pPr>
      <w:spacing w:after="0" w:line="192" w:lineRule="auto"/>
      <w:jc w:val="center"/>
    </w:pPr>
    <w:rPr>
      <w:rFonts w:asciiTheme="majorHAnsi" w:hAnsiTheme="majorHAnsi"/>
      <w:b/>
      <w:iCs/>
      <w:caps/>
      <w:color w:val="E36C0A" w:themeColor="accent6" w:themeShade="BF"/>
      <w:sz w:val="96"/>
    </w:rPr>
  </w:style>
  <w:style w:type="paragraph" w:customStyle="1" w:styleId="SECTION-Header">
    <w:name w:val="SECTION - Header"/>
    <w:basedOn w:val="Normal"/>
    <w:link w:val="SECTION-HeaderChar"/>
    <w:rsid w:val="005C6B38"/>
    <w:pPr>
      <w:spacing w:after="120" w:line="240" w:lineRule="auto"/>
    </w:pPr>
    <w:rPr>
      <w:rFonts w:asciiTheme="majorHAnsi" w:eastAsia="Calibri" w:hAnsiTheme="majorHAnsi" w:cs="Arial"/>
      <w:b/>
      <w:caps/>
      <w:color w:val="002060"/>
      <w:sz w:val="36"/>
      <w:szCs w:val="36"/>
    </w:rPr>
  </w:style>
  <w:style w:type="character" w:customStyle="1" w:styleId="SECTION-HeaderChar">
    <w:name w:val="SECTION - Header Char"/>
    <w:basedOn w:val="DefaultParagraphFont"/>
    <w:link w:val="SECTION-Header"/>
    <w:rsid w:val="005C6B38"/>
    <w:rPr>
      <w:rFonts w:eastAsia="Calibri" w:cs="Arial"/>
      <w:b/>
      <w:caps/>
      <w:color w:val="002060"/>
      <w:sz w:val="36"/>
      <w:szCs w:val="36"/>
    </w:rPr>
  </w:style>
  <w:style w:type="paragraph" w:customStyle="1" w:styleId="ListLetterbullet">
    <w:name w:val="List Letter bullet"/>
    <w:basedOn w:val="ListParagraph"/>
    <w:link w:val="ListLetterbulletChar"/>
    <w:rsid w:val="0086008B"/>
  </w:style>
  <w:style w:type="character" w:customStyle="1" w:styleId="ListParagraphChar">
    <w:name w:val="List Paragraph Char"/>
    <w:basedOn w:val="DefaultParagraphFont"/>
    <w:link w:val="ListParagraph"/>
    <w:uiPriority w:val="34"/>
    <w:rsid w:val="00351FF2"/>
    <w:rPr>
      <w:rFonts w:ascii="Cambria" w:hAnsi="Cambria"/>
      <w:sz w:val="24"/>
      <w:szCs w:val="24"/>
    </w:rPr>
  </w:style>
  <w:style w:type="character" w:customStyle="1" w:styleId="ListLetterbulletChar">
    <w:name w:val="List Letter bullet Char"/>
    <w:basedOn w:val="ListParagraphChar"/>
    <w:link w:val="ListLetterbullet"/>
    <w:rsid w:val="0086008B"/>
    <w:rPr>
      <w:rFonts w:ascii="Cambria" w:eastAsia="Calibri" w:hAnsi="Cambria" w:cs="Arial"/>
      <w:b w:val="0"/>
      <w:sz w:val="24"/>
      <w:szCs w:val="24"/>
    </w:rPr>
  </w:style>
  <w:style w:type="paragraph" w:customStyle="1" w:styleId="InstructionStyle">
    <w:name w:val="Instruction Style"/>
    <w:basedOn w:val="PlainText"/>
    <w:link w:val="InstructionStyleChar"/>
    <w:rsid w:val="00351979"/>
    <w:pPr>
      <w:spacing w:before="120" w:after="120" w:line="276" w:lineRule="auto"/>
    </w:pPr>
    <w:rPr>
      <w:rFonts w:ascii="Cambria" w:hAnsi="Cambria"/>
      <w:b/>
      <w:i/>
      <w:sz w:val="22"/>
      <w:szCs w:val="22"/>
      <w:lang w:val="en-GB"/>
    </w:rPr>
  </w:style>
  <w:style w:type="character" w:customStyle="1" w:styleId="InstructionStyleChar">
    <w:name w:val="Instruction Style Char"/>
    <w:basedOn w:val="BodyTextChar"/>
    <w:link w:val="InstructionStyle"/>
    <w:rsid w:val="00351979"/>
    <w:rPr>
      <w:rFonts w:ascii="Cambria" w:hAnsi="Cambria" w:cs="Consolas"/>
      <w:b/>
      <w:i/>
      <w:lang w:val="en-GB"/>
    </w:rPr>
  </w:style>
  <w:style w:type="paragraph" w:customStyle="1" w:styleId="ExampleStyle">
    <w:name w:val="Example Style"/>
    <w:basedOn w:val="BodyText"/>
    <w:link w:val="ExampleStyleChar"/>
    <w:rsid w:val="00487CFB"/>
    <w:pPr>
      <w:numPr>
        <w:numId w:val="7"/>
      </w:numPr>
    </w:pPr>
    <w:rPr>
      <w:i/>
    </w:rPr>
  </w:style>
  <w:style w:type="character" w:customStyle="1" w:styleId="ExampleStyleChar">
    <w:name w:val="Example Style Char"/>
    <w:basedOn w:val="BodyTextChar"/>
    <w:link w:val="ExampleStyle"/>
    <w:rsid w:val="00487CFB"/>
    <w:rPr>
      <w:i/>
    </w:rPr>
  </w:style>
  <w:style w:type="paragraph" w:customStyle="1" w:styleId="TableHeader-Example">
    <w:name w:val="Table Header - Example"/>
    <w:basedOn w:val="Normal"/>
    <w:link w:val="TableHeader-ExampleChar"/>
    <w:rsid w:val="00B62528"/>
    <w:pPr>
      <w:spacing w:after="0"/>
    </w:pPr>
    <w:rPr>
      <w:rFonts w:asciiTheme="majorHAnsi" w:hAnsiTheme="majorHAnsi"/>
      <w:b/>
      <w:i/>
      <w:color w:val="FFFFFF" w:themeColor="background1"/>
    </w:rPr>
  </w:style>
  <w:style w:type="character" w:customStyle="1" w:styleId="DOCTitleChar">
    <w:name w:val="DOC Title Char"/>
    <w:basedOn w:val="DefaultParagraphFont"/>
    <w:link w:val="DOCTitle"/>
    <w:rsid w:val="007C56DB"/>
    <w:rPr>
      <w:b/>
      <w:iCs/>
      <w:caps/>
      <w:color w:val="E36C0A" w:themeColor="accent6" w:themeShade="BF"/>
      <w:sz w:val="96"/>
      <w:szCs w:val="24"/>
    </w:rPr>
  </w:style>
  <w:style w:type="character" w:customStyle="1" w:styleId="TableHeader-ExampleChar">
    <w:name w:val="Table Header - Example Char"/>
    <w:basedOn w:val="DefaultParagraphFont"/>
    <w:link w:val="TableHeader-Example"/>
    <w:rsid w:val="00B62528"/>
    <w:rPr>
      <w:b/>
      <w:i/>
      <w:color w:val="FFFFFF" w:themeColor="background1"/>
      <w:sz w:val="24"/>
      <w:szCs w:val="24"/>
    </w:rPr>
  </w:style>
  <w:style w:type="paragraph" w:customStyle="1" w:styleId="ExampleHeader">
    <w:name w:val="Example Header"/>
    <w:basedOn w:val="Normal"/>
    <w:link w:val="ExampleHeaderChar"/>
    <w:rsid w:val="00300200"/>
    <w:rPr>
      <w:b/>
      <w:i/>
      <w:u w:val="single"/>
    </w:rPr>
  </w:style>
  <w:style w:type="paragraph" w:customStyle="1" w:styleId="BoilerplateText">
    <w:name w:val="Boilerplate Text"/>
    <w:basedOn w:val="BodyText"/>
    <w:link w:val="BoilerplateTextChar"/>
    <w:rsid w:val="00426B36"/>
    <w:rPr>
      <w:rFonts w:ascii="Cambria" w:hAnsi="Cambria"/>
    </w:rPr>
  </w:style>
  <w:style w:type="character" w:customStyle="1" w:styleId="ExampleHeaderChar">
    <w:name w:val="Example Header Char"/>
    <w:basedOn w:val="DefaultParagraphFont"/>
    <w:link w:val="ExampleHeader"/>
    <w:rsid w:val="00300200"/>
    <w:rPr>
      <w:rFonts w:ascii="Cambria" w:hAnsi="Cambria"/>
      <w:b/>
      <w:i/>
      <w:sz w:val="24"/>
      <w:szCs w:val="24"/>
      <w:u w:val="single"/>
    </w:rPr>
  </w:style>
  <w:style w:type="character" w:customStyle="1" w:styleId="BoilerplateTextChar">
    <w:name w:val="Boilerplate Text Char"/>
    <w:basedOn w:val="BodyTextChar"/>
    <w:link w:val="BoilerplateText"/>
    <w:rsid w:val="00426B36"/>
    <w:rPr>
      <w:rFonts w:ascii="Cambria" w:hAnsi="Cambria"/>
      <w:sz w:val="24"/>
    </w:rPr>
  </w:style>
  <w:style w:type="paragraph" w:customStyle="1" w:styleId="DOCVersion">
    <w:name w:val="DOC Version"/>
    <w:basedOn w:val="Normal"/>
    <w:link w:val="DOCVersionChar"/>
    <w:qFormat/>
    <w:rsid w:val="007C56DB"/>
    <w:pPr>
      <w:spacing w:before="80" w:after="80"/>
    </w:pPr>
    <w:rPr>
      <w:rFonts w:eastAsia="Calibri" w:cs="Arial"/>
    </w:rPr>
  </w:style>
  <w:style w:type="character" w:customStyle="1" w:styleId="DOCVersionChar">
    <w:name w:val="DOC Version Char"/>
    <w:basedOn w:val="DefaultParagraphFont"/>
    <w:link w:val="DOCVersion"/>
    <w:rsid w:val="007C56DB"/>
    <w:rPr>
      <w:rFonts w:ascii="Cambria" w:eastAsia="Calibri" w:hAnsi="Cambria" w:cs="Arial"/>
      <w:sz w:val="24"/>
      <w:szCs w:val="24"/>
    </w:rPr>
  </w:style>
  <w:style w:type="paragraph" w:customStyle="1" w:styleId="TABLE-Header">
    <w:name w:val="TABLE - Header"/>
    <w:basedOn w:val="TableofFigures"/>
    <w:link w:val="TABLE-HeaderChar"/>
    <w:rsid w:val="00002571"/>
    <w:pPr>
      <w:jc w:val="center"/>
    </w:pPr>
    <w:rPr>
      <w:b/>
      <w:color w:val="FFFFFF"/>
    </w:rPr>
  </w:style>
  <w:style w:type="paragraph" w:customStyle="1" w:styleId="TABLE-BodyText">
    <w:name w:val="TABLE - Body Text"/>
    <w:link w:val="TABLE-BodyTextChar"/>
    <w:rsid w:val="00260F06"/>
    <w:rPr>
      <w:rFonts w:ascii="Cambria" w:hAnsi="Cambria"/>
      <w:sz w:val="24"/>
    </w:rPr>
  </w:style>
  <w:style w:type="character" w:customStyle="1" w:styleId="TABLE-HeaderChar">
    <w:name w:val="TABLE - Header Char"/>
    <w:basedOn w:val="TableHeader-ExampleChar"/>
    <w:link w:val="TABLE-Header"/>
    <w:rsid w:val="00002571"/>
    <w:rPr>
      <w:rFonts w:ascii="Cambria" w:hAnsi="Cambria"/>
      <w:b/>
      <w:i w:val="0"/>
      <w:color w:val="FFFFFF"/>
      <w:sz w:val="24"/>
      <w:szCs w:val="24"/>
    </w:rPr>
  </w:style>
  <w:style w:type="paragraph" w:styleId="TableofFigures">
    <w:name w:val="table of figures"/>
    <w:basedOn w:val="Normal"/>
    <w:next w:val="Normal"/>
    <w:uiPriority w:val="99"/>
    <w:semiHidden/>
    <w:unhideWhenUsed/>
    <w:rsid w:val="00F86C96"/>
    <w:pPr>
      <w:spacing w:after="0"/>
    </w:pPr>
  </w:style>
  <w:style w:type="character" w:customStyle="1" w:styleId="TABLE-BodyTextChar">
    <w:name w:val="TABLE - Body Text Char"/>
    <w:basedOn w:val="TABLE-HeaderChar"/>
    <w:link w:val="TABLE-BodyText"/>
    <w:rsid w:val="00260F06"/>
    <w:rPr>
      <w:rFonts w:ascii="Cambria" w:hAnsi="Cambria"/>
      <w:b w:val="0"/>
      <w:i w:val="0"/>
      <w:caps/>
      <w:color w:val="FFFFFF" w:themeColor="background1"/>
      <w:sz w:val="24"/>
      <w:szCs w:val="24"/>
    </w:rPr>
  </w:style>
  <w:style w:type="paragraph" w:customStyle="1" w:styleId="Table-bodytext-Example">
    <w:name w:val="Table - body text - Example"/>
    <w:basedOn w:val="ExampleStyle"/>
    <w:link w:val="Table-bodytext-ExampleChar"/>
    <w:rsid w:val="00BB547B"/>
    <w:rPr>
      <w:rFonts w:ascii="Cambria" w:hAnsi="Cambria"/>
    </w:rPr>
  </w:style>
  <w:style w:type="paragraph" w:customStyle="1" w:styleId="BodyText-Bullets">
    <w:name w:val="Body Text - Bullets"/>
    <w:basedOn w:val="ExampleStyle"/>
    <w:link w:val="BodyText-BulletsChar"/>
    <w:rsid w:val="002D6C07"/>
    <w:pPr>
      <w:ind w:left="342"/>
    </w:pPr>
  </w:style>
  <w:style w:type="character" w:customStyle="1" w:styleId="Table-bodytext-ExampleChar">
    <w:name w:val="Table - body text - Example Char"/>
    <w:basedOn w:val="ExampleStyleChar"/>
    <w:link w:val="Table-bodytext-Example"/>
    <w:rsid w:val="00BB547B"/>
    <w:rPr>
      <w:rFonts w:ascii="Cambria" w:hAnsi="Cambria"/>
      <w:i/>
    </w:rPr>
  </w:style>
  <w:style w:type="character" w:customStyle="1" w:styleId="BodyText-BulletsChar">
    <w:name w:val="Body Text - Bullets Char"/>
    <w:basedOn w:val="ExampleStyleChar"/>
    <w:link w:val="BodyText-Bullets"/>
    <w:rsid w:val="002D6C07"/>
    <w:rPr>
      <w:i/>
    </w:rPr>
  </w:style>
  <w:style w:type="paragraph" w:customStyle="1" w:styleId="BodyText-NumberingBullets">
    <w:name w:val="Body Text - Numbering Bullets"/>
    <w:basedOn w:val="ListNumber"/>
    <w:link w:val="BodyText-NumberingBulletsChar"/>
    <w:qFormat/>
    <w:rsid w:val="007C56DB"/>
    <w:pPr>
      <w:numPr>
        <w:numId w:val="0"/>
      </w:numPr>
      <w:ind w:left="342" w:hanging="360"/>
    </w:pPr>
    <w:rPr>
      <w:rFonts w:eastAsia="Calibri"/>
    </w:rPr>
  </w:style>
  <w:style w:type="character" w:customStyle="1" w:styleId="BodyText-NumberingBulletsChar">
    <w:name w:val="Body Text - Numbering Bullets Char"/>
    <w:basedOn w:val="DefaultParagraphFont"/>
    <w:link w:val="BodyText-NumberingBullets"/>
    <w:rsid w:val="007C56DB"/>
    <w:rPr>
      <w:rFonts w:ascii="Cambria" w:eastAsia="Calibri" w:hAnsi="Cambria"/>
      <w:sz w:val="24"/>
      <w:szCs w:val="24"/>
    </w:rPr>
  </w:style>
  <w:style w:type="paragraph" w:styleId="NormalWeb">
    <w:name w:val="Normal (Web)"/>
    <w:basedOn w:val="Normal"/>
    <w:uiPriority w:val="99"/>
    <w:semiHidden/>
    <w:unhideWhenUsed/>
    <w:rsid w:val="009611EA"/>
    <w:rPr>
      <w:rFonts w:ascii="Times New Roman" w:hAnsi="Times New Roman" w:cs="Times New Roman"/>
    </w:rPr>
  </w:style>
  <w:style w:type="paragraph" w:customStyle="1" w:styleId="bulleted1">
    <w:name w:val="bulleted1"/>
    <w:basedOn w:val="Normal"/>
    <w:rsid w:val="001107C7"/>
    <w:pPr>
      <w:spacing w:before="100" w:beforeAutospacing="1" w:after="100" w:afterAutospacing="1" w:line="240" w:lineRule="auto"/>
    </w:pPr>
    <w:rPr>
      <w:rFonts w:ascii="Times New Roman" w:eastAsia="Times New Roman" w:hAnsi="Times New Roman" w:cs="Times New Roman"/>
    </w:rPr>
  </w:style>
  <w:style w:type="paragraph" w:customStyle="1" w:styleId="TABLE-Sub-Header">
    <w:name w:val="TABLE - Sub-Header"/>
    <w:basedOn w:val="TABLE-Header"/>
    <w:link w:val="TABLE-Sub-HeaderChar"/>
    <w:rsid w:val="002B7471"/>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2B7471"/>
    <w:rPr>
      <w:rFonts w:ascii="Cambria" w:hAnsi="Cambria"/>
      <w:b w:val="0"/>
      <w:i w:val="0"/>
      <w:caps/>
      <w:smallCaps/>
      <w:color w:val="FFFFFF"/>
      <w:sz w:val="24"/>
      <w:szCs w:val="24"/>
    </w:rPr>
  </w:style>
  <w:style w:type="paragraph" w:styleId="PlainText">
    <w:name w:val="Plain Text"/>
    <w:basedOn w:val="Normal"/>
    <w:link w:val="PlainTextChar"/>
    <w:uiPriority w:val="99"/>
    <w:semiHidden/>
    <w:unhideWhenUsed/>
    <w:rsid w:val="00296C0C"/>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6C0C"/>
    <w:rPr>
      <w:rFonts w:ascii="Consolas" w:hAnsi="Consolas" w:cs="Consolas"/>
      <w:sz w:val="21"/>
      <w:szCs w:val="21"/>
    </w:rPr>
  </w:style>
  <w:style w:type="paragraph" w:customStyle="1" w:styleId="Heading1-Appendix">
    <w:name w:val="Heading 1-Appendix"/>
    <w:basedOn w:val="Heading1"/>
    <w:link w:val="Heading1-AppendixChar"/>
    <w:uiPriority w:val="99"/>
    <w:unhideWhenUsed/>
    <w:rsid w:val="00684E90"/>
    <w:pPr>
      <w:numPr>
        <w:numId w:val="0"/>
      </w:numPr>
    </w:pPr>
  </w:style>
  <w:style w:type="character" w:customStyle="1" w:styleId="Heading1-AppendixChar">
    <w:name w:val="Heading 1-Appendix Char"/>
    <w:basedOn w:val="Heading1Char"/>
    <w:link w:val="Heading1-Appendix"/>
    <w:uiPriority w:val="99"/>
    <w:rsid w:val="004E33B9"/>
    <w:rPr>
      <w:rFonts w:cs="Arial"/>
      <w:b/>
      <w:caps/>
      <w:color w:val="0097CC"/>
      <w:spacing w:val="5"/>
      <w:sz w:val="32"/>
      <w:szCs w:val="36"/>
    </w:rPr>
  </w:style>
  <w:style w:type="paragraph" w:styleId="TOC7">
    <w:name w:val="toc 7"/>
    <w:basedOn w:val="Normal"/>
    <w:next w:val="Normal"/>
    <w:autoRedefine/>
    <w:uiPriority w:val="39"/>
    <w:unhideWhenUsed/>
    <w:rsid w:val="002871C7"/>
    <w:pPr>
      <w:tabs>
        <w:tab w:val="right" w:leader="dot" w:pos="9350"/>
      </w:tabs>
      <w:spacing w:after="100"/>
      <w:ind w:left="1440" w:hanging="1440"/>
    </w:pPr>
  </w:style>
  <w:style w:type="paragraph" w:customStyle="1" w:styleId="InformationalStyle">
    <w:name w:val="Informational Style"/>
    <w:basedOn w:val="Normal"/>
    <w:link w:val="InformationalStyleChar"/>
    <w:rsid w:val="00563FBB"/>
    <w:pPr>
      <w:spacing w:before="120" w:after="120"/>
    </w:pPr>
    <w:rPr>
      <w:i/>
    </w:rPr>
  </w:style>
  <w:style w:type="character" w:customStyle="1" w:styleId="InformationalStyleChar">
    <w:name w:val="Informational Style Char"/>
    <w:basedOn w:val="DefaultParagraphFont"/>
    <w:link w:val="InformationalStyle"/>
    <w:rsid w:val="00563FBB"/>
    <w:rPr>
      <w:rFonts w:ascii="Cambria" w:hAnsi="Cambria"/>
      <w:i/>
      <w:sz w:val="24"/>
      <w:szCs w:val="24"/>
    </w:rPr>
  </w:style>
  <w:style w:type="paragraph" w:customStyle="1" w:styleId="Table-Header0">
    <w:name w:val="Table-Header"/>
    <w:link w:val="Table-HeaderChar0"/>
    <w:qFormat/>
    <w:rsid w:val="007C56DB"/>
    <w:pPr>
      <w:spacing w:before="80" w:after="80"/>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7C56DB"/>
    <w:rPr>
      <w:rFonts w:ascii="Cambria" w:hAnsi="Cambria"/>
      <w:b/>
      <w:caps/>
      <w:color w:val="FFFFFF" w:themeColor="background1"/>
      <w:sz w:val="24"/>
      <w:szCs w:val="24"/>
    </w:rPr>
  </w:style>
  <w:style w:type="paragraph" w:customStyle="1" w:styleId="Table-Body">
    <w:name w:val="Table-Body"/>
    <w:link w:val="Table-BodyChar"/>
    <w:qFormat/>
    <w:rsid w:val="007C56DB"/>
    <w:pPr>
      <w:spacing w:before="80" w:after="80"/>
    </w:pPr>
    <w:rPr>
      <w:rFonts w:ascii="Cambria" w:hAnsi="Cambria"/>
      <w:color w:val="FFFFFF" w:themeColor="background1"/>
      <w:sz w:val="24"/>
      <w:szCs w:val="24"/>
    </w:rPr>
  </w:style>
  <w:style w:type="character" w:customStyle="1" w:styleId="Table-BodyChar">
    <w:name w:val="Table-Body Char"/>
    <w:basedOn w:val="Table-HeaderChar0"/>
    <w:link w:val="Table-Body"/>
    <w:rsid w:val="007C56DB"/>
    <w:rPr>
      <w:rFonts w:ascii="Cambria" w:hAnsi="Cambria"/>
      <w:b w:val="0"/>
      <w:caps w:val="0"/>
      <w:color w:val="FFFFFF" w:themeColor="background1"/>
      <w:sz w:val="24"/>
      <w:szCs w:val="24"/>
    </w:rPr>
  </w:style>
  <w:style w:type="character" w:customStyle="1" w:styleId="CaptionChar">
    <w:name w:val="Caption Char"/>
    <w:aliases w:val="Caption-Figure Char"/>
    <w:basedOn w:val="DefaultParagraphFont"/>
    <w:link w:val="Caption"/>
    <w:rsid w:val="007C56DB"/>
    <w:rPr>
      <w:rFonts w:ascii="Cambria" w:hAnsi="Cambria"/>
      <w:b/>
      <w:bCs/>
      <w:sz w:val="18"/>
      <w:szCs w:val="18"/>
    </w:rPr>
  </w:style>
  <w:style w:type="paragraph" w:styleId="Title">
    <w:name w:val="Title"/>
    <w:basedOn w:val="Normal"/>
    <w:next w:val="Normal"/>
    <w:link w:val="TitleChar"/>
    <w:uiPriority w:val="10"/>
    <w:qFormat/>
    <w:rsid w:val="007C56DB"/>
    <w:pPr>
      <w:spacing w:after="300" w:line="240" w:lineRule="auto"/>
      <w:contextualSpacing/>
    </w:pPr>
    <w:rPr>
      <w:rFonts w:ascii="Arial" w:hAnsi="Arial" w:cs="Arial"/>
      <w:smallCaps/>
      <w:sz w:val="56"/>
      <w:szCs w:val="56"/>
    </w:rPr>
  </w:style>
  <w:style w:type="character" w:customStyle="1" w:styleId="TitleChar">
    <w:name w:val="Title Char"/>
    <w:basedOn w:val="DefaultParagraphFont"/>
    <w:link w:val="Title"/>
    <w:uiPriority w:val="10"/>
    <w:rsid w:val="007C56DB"/>
    <w:rPr>
      <w:rFonts w:ascii="Arial" w:hAnsi="Arial" w:cs="Arial"/>
      <w:smallCaps/>
      <w:sz w:val="56"/>
      <w:szCs w:val="56"/>
    </w:rPr>
  </w:style>
  <w:style w:type="paragraph" w:styleId="Subtitle">
    <w:name w:val="Subtitle"/>
    <w:basedOn w:val="Normal"/>
    <w:next w:val="Normal"/>
    <w:link w:val="SubtitleChar"/>
    <w:uiPriority w:val="11"/>
    <w:qFormat/>
    <w:rsid w:val="007C56DB"/>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7C56DB"/>
    <w:rPr>
      <w:i/>
      <w:iCs/>
      <w:smallCaps/>
      <w:spacing w:val="10"/>
      <w:sz w:val="28"/>
      <w:szCs w:val="28"/>
    </w:rPr>
  </w:style>
  <w:style w:type="character" w:styleId="SubtleEmphasis">
    <w:name w:val="Subtle Emphasis"/>
    <w:uiPriority w:val="19"/>
    <w:qFormat/>
    <w:rsid w:val="007C56DB"/>
    <w:rPr>
      <w:i/>
      <w:iCs/>
    </w:rPr>
  </w:style>
  <w:style w:type="character" w:styleId="BookTitle">
    <w:name w:val="Book Title"/>
    <w:basedOn w:val="DefaultParagraphFont"/>
    <w:uiPriority w:val="33"/>
    <w:qFormat/>
    <w:rsid w:val="007C56DB"/>
    <w:rPr>
      <w:i/>
      <w:iCs/>
      <w:smallCaps/>
      <w:spacing w:val="5"/>
    </w:rPr>
  </w:style>
  <w:style w:type="paragraph" w:styleId="TOC8">
    <w:name w:val="toc 8"/>
    <w:basedOn w:val="Normal"/>
    <w:next w:val="Normal"/>
    <w:autoRedefine/>
    <w:uiPriority w:val="39"/>
    <w:unhideWhenUsed/>
    <w:rsid w:val="00414ABC"/>
    <w:pPr>
      <w:tabs>
        <w:tab w:val="left" w:pos="2520"/>
        <w:tab w:val="right" w:leader="dot" w:pos="9350"/>
      </w:tabs>
      <w:spacing w:after="120" w:line="240" w:lineRule="auto"/>
      <w:ind w:left="1080" w:hanging="634"/>
    </w:pPr>
    <w:rPr>
      <w:noProof/>
      <w:color w:val="000000" w:themeColor="text1"/>
    </w:rPr>
  </w:style>
  <w:style w:type="paragraph" w:customStyle="1" w:styleId="TableTextCenter">
    <w:name w:val="TableTextCenter"/>
    <w:basedOn w:val="Normal"/>
    <w:rsid w:val="008C586F"/>
    <w:pPr>
      <w:spacing w:after="20"/>
      <w:jc w:val="center"/>
    </w:pPr>
    <w:rPr>
      <w:rFonts w:cs="Arial"/>
      <w:sz w:val="20"/>
      <w:szCs w:val="22"/>
    </w:rPr>
  </w:style>
  <w:style w:type="paragraph" w:styleId="FootnoteText">
    <w:name w:val="footnote text"/>
    <w:basedOn w:val="Normal"/>
    <w:link w:val="FootnoteTextChar"/>
    <w:uiPriority w:val="99"/>
    <w:unhideWhenUsed/>
    <w:rsid w:val="00A16B6D"/>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A16B6D"/>
    <w:rPr>
      <w:rFonts w:ascii="Cambria" w:hAnsi="Cambria" w:cs="Arial"/>
      <w:sz w:val="20"/>
      <w:szCs w:val="20"/>
    </w:rPr>
  </w:style>
  <w:style w:type="character" w:styleId="FootnoteReference">
    <w:name w:val="footnote reference"/>
    <w:basedOn w:val="DefaultParagraphFont"/>
    <w:uiPriority w:val="99"/>
    <w:semiHidden/>
    <w:unhideWhenUsed/>
    <w:rsid w:val="00A16B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6665">
      <w:bodyDiv w:val="1"/>
      <w:marLeft w:val="0"/>
      <w:marRight w:val="0"/>
      <w:marTop w:val="0"/>
      <w:marBottom w:val="0"/>
      <w:divBdr>
        <w:top w:val="none" w:sz="0" w:space="0" w:color="auto"/>
        <w:left w:val="none" w:sz="0" w:space="0" w:color="auto"/>
        <w:bottom w:val="none" w:sz="0" w:space="0" w:color="auto"/>
        <w:right w:val="none" w:sz="0" w:space="0" w:color="auto"/>
      </w:divBdr>
    </w:div>
    <w:div w:id="228074081">
      <w:bodyDiv w:val="1"/>
      <w:marLeft w:val="0"/>
      <w:marRight w:val="0"/>
      <w:marTop w:val="0"/>
      <w:marBottom w:val="0"/>
      <w:divBdr>
        <w:top w:val="none" w:sz="0" w:space="0" w:color="auto"/>
        <w:left w:val="none" w:sz="0" w:space="0" w:color="auto"/>
        <w:bottom w:val="none" w:sz="0" w:space="0" w:color="auto"/>
        <w:right w:val="none" w:sz="0" w:space="0" w:color="auto"/>
      </w:divBdr>
      <w:divsChild>
        <w:div w:id="79185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8308481">
      <w:bodyDiv w:val="1"/>
      <w:marLeft w:val="0"/>
      <w:marRight w:val="0"/>
      <w:marTop w:val="0"/>
      <w:marBottom w:val="0"/>
      <w:divBdr>
        <w:top w:val="none" w:sz="0" w:space="0" w:color="auto"/>
        <w:left w:val="none" w:sz="0" w:space="0" w:color="auto"/>
        <w:bottom w:val="none" w:sz="0" w:space="0" w:color="auto"/>
        <w:right w:val="none" w:sz="0" w:space="0" w:color="auto"/>
      </w:divBdr>
      <w:divsChild>
        <w:div w:id="1076786188">
          <w:marLeft w:val="0"/>
          <w:marRight w:val="0"/>
          <w:marTop w:val="0"/>
          <w:marBottom w:val="0"/>
          <w:divBdr>
            <w:top w:val="none" w:sz="0" w:space="0" w:color="auto"/>
            <w:left w:val="none" w:sz="0" w:space="0" w:color="auto"/>
            <w:bottom w:val="none" w:sz="0" w:space="0" w:color="auto"/>
            <w:right w:val="none" w:sz="0" w:space="0" w:color="auto"/>
          </w:divBdr>
        </w:div>
      </w:divsChild>
    </w:div>
    <w:div w:id="487943338">
      <w:bodyDiv w:val="1"/>
      <w:marLeft w:val="0"/>
      <w:marRight w:val="0"/>
      <w:marTop w:val="0"/>
      <w:marBottom w:val="0"/>
      <w:divBdr>
        <w:top w:val="none" w:sz="0" w:space="0" w:color="auto"/>
        <w:left w:val="none" w:sz="0" w:space="0" w:color="auto"/>
        <w:bottom w:val="none" w:sz="0" w:space="0" w:color="auto"/>
        <w:right w:val="none" w:sz="0" w:space="0" w:color="auto"/>
      </w:divBdr>
    </w:div>
    <w:div w:id="542522784">
      <w:bodyDiv w:val="1"/>
      <w:marLeft w:val="0"/>
      <w:marRight w:val="0"/>
      <w:marTop w:val="0"/>
      <w:marBottom w:val="0"/>
      <w:divBdr>
        <w:top w:val="none" w:sz="0" w:space="0" w:color="auto"/>
        <w:left w:val="none" w:sz="0" w:space="0" w:color="auto"/>
        <w:bottom w:val="none" w:sz="0" w:space="0" w:color="auto"/>
        <w:right w:val="none" w:sz="0" w:space="0" w:color="auto"/>
      </w:divBdr>
      <w:divsChild>
        <w:div w:id="1344094280">
          <w:marLeft w:val="0"/>
          <w:marRight w:val="0"/>
          <w:marTop w:val="0"/>
          <w:marBottom w:val="0"/>
          <w:divBdr>
            <w:top w:val="none" w:sz="0" w:space="0" w:color="auto"/>
            <w:left w:val="none" w:sz="0" w:space="0" w:color="auto"/>
            <w:bottom w:val="none" w:sz="0" w:space="0" w:color="auto"/>
            <w:right w:val="none" w:sz="0" w:space="0" w:color="auto"/>
          </w:divBdr>
        </w:div>
      </w:divsChild>
    </w:div>
    <w:div w:id="624121179">
      <w:bodyDiv w:val="1"/>
      <w:marLeft w:val="0"/>
      <w:marRight w:val="0"/>
      <w:marTop w:val="0"/>
      <w:marBottom w:val="0"/>
      <w:divBdr>
        <w:top w:val="none" w:sz="0" w:space="0" w:color="auto"/>
        <w:left w:val="none" w:sz="0" w:space="0" w:color="auto"/>
        <w:bottom w:val="none" w:sz="0" w:space="0" w:color="auto"/>
        <w:right w:val="none" w:sz="0" w:space="0" w:color="auto"/>
      </w:divBdr>
      <w:divsChild>
        <w:div w:id="1405880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4941207">
      <w:bodyDiv w:val="1"/>
      <w:marLeft w:val="0"/>
      <w:marRight w:val="0"/>
      <w:marTop w:val="0"/>
      <w:marBottom w:val="0"/>
      <w:divBdr>
        <w:top w:val="none" w:sz="0" w:space="0" w:color="auto"/>
        <w:left w:val="none" w:sz="0" w:space="0" w:color="auto"/>
        <w:bottom w:val="none" w:sz="0" w:space="0" w:color="auto"/>
        <w:right w:val="none" w:sz="0" w:space="0" w:color="auto"/>
      </w:divBdr>
    </w:div>
    <w:div w:id="695231069">
      <w:bodyDiv w:val="1"/>
      <w:marLeft w:val="0"/>
      <w:marRight w:val="0"/>
      <w:marTop w:val="0"/>
      <w:marBottom w:val="0"/>
      <w:divBdr>
        <w:top w:val="none" w:sz="0" w:space="0" w:color="auto"/>
        <w:left w:val="none" w:sz="0" w:space="0" w:color="auto"/>
        <w:bottom w:val="none" w:sz="0" w:space="0" w:color="auto"/>
        <w:right w:val="none" w:sz="0" w:space="0" w:color="auto"/>
      </w:divBdr>
    </w:div>
    <w:div w:id="867184330">
      <w:bodyDiv w:val="1"/>
      <w:marLeft w:val="0"/>
      <w:marRight w:val="0"/>
      <w:marTop w:val="0"/>
      <w:marBottom w:val="0"/>
      <w:divBdr>
        <w:top w:val="none" w:sz="0" w:space="0" w:color="auto"/>
        <w:left w:val="none" w:sz="0" w:space="0" w:color="auto"/>
        <w:bottom w:val="none" w:sz="0" w:space="0" w:color="auto"/>
        <w:right w:val="none" w:sz="0" w:space="0" w:color="auto"/>
      </w:divBdr>
    </w:div>
    <w:div w:id="902177820">
      <w:bodyDiv w:val="1"/>
      <w:marLeft w:val="0"/>
      <w:marRight w:val="0"/>
      <w:marTop w:val="0"/>
      <w:marBottom w:val="0"/>
      <w:divBdr>
        <w:top w:val="none" w:sz="0" w:space="0" w:color="auto"/>
        <w:left w:val="none" w:sz="0" w:space="0" w:color="auto"/>
        <w:bottom w:val="none" w:sz="0" w:space="0" w:color="auto"/>
        <w:right w:val="none" w:sz="0" w:space="0" w:color="auto"/>
      </w:divBdr>
    </w:div>
    <w:div w:id="1105266047">
      <w:bodyDiv w:val="1"/>
      <w:marLeft w:val="0"/>
      <w:marRight w:val="0"/>
      <w:marTop w:val="0"/>
      <w:marBottom w:val="0"/>
      <w:divBdr>
        <w:top w:val="none" w:sz="0" w:space="0" w:color="auto"/>
        <w:left w:val="none" w:sz="0" w:space="0" w:color="auto"/>
        <w:bottom w:val="none" w:sz="0" w:space="0" w:color="auto"/>
        <w:right w:val="none" w:sz="0" w:space="0" w:color="auto"/>
      </w:divBdr>
      <w:divsChild>
        <w:div w:id="1519155494">
          <w:marLeft w:val="0"/>
          <w:marRight w:val="0"/>
          <w:marTop w:val="0"/>
          <w:marBottom w:val="0"/>
          <w:divBdr>
            <w:top w:val="none" w:sz="0" w:space="0" w:color="auto"/>
            <w:left w:val="none" w:sz="0" w:space="0" w:color="auto"/>
            <w:bottom w:val="none" w:sz="0" w:space="0" w:color="auto"/>
            <w:right w:val="none" w:sz="0" w:space="0" w:color="auto"/>
          </w:divBdr>
        </w:div>
      </w:divsChild>
    </w:div>
    <w:div w:id="1336763736">
      <w:bodyDiv w:val="1"/>
      <w:marLeft w:val="0"/>
      <w:marRight w:val="0"/>
      <w:marTop w:val="0"/>
      <w:marBottom w:val="0"/>
      <w:divBdr>
        <w:top w:val="none" w:sz="0" w:space="0" w:color="auto"/>
        <w:left w:val="none" w:sz="0" w:space="0" w:color="auto"/>
        <w:bottom w:val="none" w:sz="0" w:space="0" w:color="auto"/>
        <w:right w:val="none" w:sz="0" w:space="0" w:color="auto"/>
      </w:divBdr>
      <w:divsChild>
        <w:div w:id="924268461">
          <w:marLeft w:val="0"/>
          <w:marRight w:val="0"/>
          <w:marTop w:val="0"/>
          <w:marBottom w:val="0"/>
          <w:divBdr>
            <w:top w:val="none" w:sz="0" w:space="0" w:color="auto"/>
            <w:left w:val="none" w:sz="0" w:space="0" w:color="auto"/>
            <w:bottom w:val="none" w:sz="0" w:space="0" w:color="auto"/>
            <w:right w:val="none" w:sz="0" w:space="0" w:color="auto"/>
          </w:divBdr>
        </w:div>
        <w:div w:id="2000301373">
          <w:marLeft w:val="0"/>
          <w:marRight w:val="0"/>
          <w:marTop w:val="0"/>
          <w:marBottom w:val="0"/>
          <w:divBdr>
            <w:top w:val="none" w:sz="0" w:space="0" w:color="auto"/>
            <w:left w:val="none" w:sz="0" w:space="0" w:color="auto"/>
            <w:bottom w:val="none" w:sz="0" w:space="0" w:color="auto"/>
            <w:right w:val="none" w:sz="0" w:space="0" w:color="auto"/>
          </w:divBdr>
        </w:div>
        <w:div w:id="34233662">
          <w:marLeft w:val="0"/>
          <w:marRight w:val="0"/>
          <w:marTop w:val="0"/>
          <w:marBottom w:val="0"/>
          <w:divBdr>
            <w:top w:val="none" w:sz="0" w:space="0" w:color="auto"/>
            <w:left w:val="none" w:sz="0" w:space="0" w:color="auto"/>
            <w:bottom w:val="none" w:sz="0" w:space="0" w:color="auto"/>
            <w:right w:val="none" w:sz="0" w:space="0" w:color="auto"/>
          </w:divBdr>
        </w:div>
        <w:div w:id="766729963">
          <w:marLeft w:val="0"/>
          <w:marRight w:val="0"/>
          <w:marTop w:val="0"/>
          <w:marBottom w:val="0"/>
          <w:divBdr>
            <w:top w:val="none" w:sz="0" w:space="0" w:color="auto"/>
            <w:left w:val="none" w:sz="0" w:space="0" w:color="auto"/>
            <w:bottom w:val="none" w:sz="0" w:space="0" w:color="auto"/>
            <w:right w:val="none" w:sz="0" w:space="0" w:color="auto"/>
          </w:divBdr>
        </w:div>
        <w:div w:id="2022244890">
          <w:marLeft w:val="0"/>
          <w:marRight w:val="0"/>
          <w:marTop w:val="0"/>
          <w:marBottom w:val="0"/>
          <w:divBdr>
            <w:top w:val="none" w:sz="0" w:space="0" w:color="auto"/>
            <w:left w:val="none" w:sz="0" w:space="0" w:color="auto"/>
            <w:bottom w:val="none" w:sz="0" w:space="0" w:color="auto"/>
            <w:right w:val="none" w:sz="0" w:space="0" w:color="auto"/>
          </w:divBdr>
        </w:div>
        <w:div w:id="966551546">
          <w:marLeft w:val="0"/>
          <w:marRight w:val="0"/>
          <w:marTop w:val="0"/>
          <w:marBottom w:val="0"/>
          <w:divBdr>
            <w:top w:val="none" w:sz="0" w:space="0" w:color="auto"/>
            <w:left w:val="none" w:sz="0" w:space="0" w:color="auto"/>
            <w:bottom w:val="none" w:sz="0" w:space="0" w:color="auto"/>
            <w:right w:val="none" w:sz="0" w:space="0" w:color="auto"/>
          </w:divBdr>
        </w:div>
        <w:div w:id="62021961">
          <w:marLeft w:val="0"/>
          <w:marRight w:val="0"/>
          <w:marTop w:val="0"/>
          <w:marBottom w:val="0"/>
          <w:divBdr>
            <w:top w:val="none" w:sz="0" w:space="0" w:color="auto"/>
            <w:left w:val="none" w:sz="0" w:space="0" w:color="auto"/>
            <w:bottom w:val="none" w:sz="0" w:space="0" w:color="auto"/>
            <w:right w:val="none" w:sz="0" w:space="0" w:color="auto"/>
          </w:divBdr>
        </w:div>
        <w:div w:id="1094206034">
          <w:marLeft w:val="0"/>
          <w:marRight w:val="0"/>
          <w:marTop w:val="0"/>
          <w:marBottom w:val="0"/>
          <w:divBdr>
            <w:top w:val="none" w:sz="0" w:space="0" w:color="auto"/>
            <w:left w:val="none" w:sz="0" w:space="0" w:color="auto"/>
            <w:bottom w:val="none" w:sz="0" w:space="0" w:color="auto"/>
            <w:right w:val="none" w:sz="0" w:space="0" w:color="auto"/>
          </w:divBdr>
        </w:div>
      </w:divsChild>
    </w:div>
    <w:div w:id="1593125354">
      <w:bodyDiv w:val="1"/>
      <w:marLeft w:val="0"/>
      <w:marRight w:val="0"/>
      <w:marTop w:val="0"/>
      <w:marBottom w:val="0"/>
      <w:divBdr>
        <w:top w:val="none" w:sz="0" w:space="0" w:color="auto"/>
        <w:left w:val="none" w:sz="0" w:space="0" w:color="auto"/>
        <w:bottom w:val="none" w:sz="0" w:space="0" w:color="auto"/>
        <w:right w:val="none" w:sz="0" w:space="0" w:color="auto"/>
      </w:divBdr>
    </w:div>
    <w:div w:id="1603679565">
      <w:bodyDiv w:val="1"/>
      <w:marLeft w:val="0"/>
      <w:marRight w:val="0"/>
      <w:marTop w:val="0"/>
      <w:marBottom w:val="0"/>
      <w:divBdr>
        <w:top w:val="none" w:sz="0" w:space="0" w:color="auto"/>
        <w:left w:val="none" w:sz="0" w:space="0" w:color="auto"/>
        <w:bottom w:val="none" w:sz="0" w:space="0" w:color="auto"/>
        <w:right w:val="none" w:sz="0" w:space="0" w:color="auto"/>
      </w:divBdr>
    </w:div>
    <w:div w:id="1698770148">
      <w:bodyDiv w:val="1"/>
      <w:marLeft w:val="0"/>
      <w:marRight w:val="0"/>
      <w:marTop w:val="0"/>
      <w:marBottom w:val="0"/>
      <w:divBdr>
        <w:top w:val="none" w:sz="0" w:space="0" w:color="auto"/>
        <w:left w:val="none" w:sz="0" w:space="0" w:color="auto"/>
        <w:bottom w:val="none" w:sz="0" w:space="0" w:color="auto"/>
        <w:right w:val="none" w:sz="0" w:space="0" w:color="auto"/>
      </w:divBdr>
    </w:div>
    <w:div w:id="1771050434">
      <w:bodyDiv w:val="1"/>
      <w:marLeft w:val="0"/>
      <w:marRight w:val="0"/>
      <w:marTop w:val="0"/>
      <w:marBottom w:val="0"/>
      <w:divBdr>
        <w:top w:val="none" w:sz="0" w:space="0" w:color="auto"/>
        <w:left w:val="none" w:sz="0" w:space="0" w:color="auto"/>
        <w:bottom w:val="none" w:sz="0" w:space="0" w:color="auto"/>
        <w:right w:val="none" w:sz="0" w:space="0" w:color="auto"/>
      </w:divBdr>
    </w:div>
    <w:div w:id="177316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oleObject" Target="embeddings/Microsoft_Excel_97-2003_Worksheet1.xls"/><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2FB5D-86CB-42FE-A759-F8D92AE8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1E356A6F</Template>
  <TotalTime>2</TotalTime>
  <Pages>36</Pages>
  <Words>10278</Words>
  <Characters>58591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Manager>Mary Winkley</Manager>
  <Company>CPD</Company>
  <LinksUpToDate>false</LinksUpToDate>
  <CharactersWithSpaces>68732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Management Plan Template</dc:title>
  <dc:subject>Word Template</dc:subject>
  <dc:creator>Shawn Nguyen;Rob Peterson</dc:creator>
  <cp:lastModifiedBy>Winkley, Mary@CIO</cp:lastModifiedBy>
  <cp:revision>5</cp:revision>
  <cp:lastPrinted>2014-05-09T22:59:00Z</cp:lastPrinted>
  <dcterms:created xsi:type="dcterms:W3CDTF">2015-01-14T14:16:00Z</dcterms:created>
  <dcterms:modified xsi:type="dcterms:W3CDTF">2015-01-28T22:55:00Z</dcterms:modified>
  <cp:category>TEMPLATE; Requirements</cp:category>
  <dc:language>CPD</dc:language>
</cp:coreProperties>
</file>