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74169" w14:textId="77777777"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14:paraId="6DF52A5D" w14:textId="77777777" w:rsidR="00B4598D" w:rsidRDefault="00B4598D">
      <w:pPr>
        <w:rPr>
          <w:rFonts w:ascii="Arial" w:hAnsi="Arial" w:cs="Arial"/>
          <w:b/>
          <w:bCs/>
          <w:sz w:val="28"/>
          <w:szCs w:val="28"/>
        </w:rPr>
      </w:pPr>
    </w:p>
    <w:p w14:paraId="71672E17" w14:textId="77777777"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14:paraId="1E600F62" w14:textId="77777777"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14:paraId="663AF326" w14:textId="597AE883"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w:t>
      </w:r>
      <w:r w:rsidR="005B1401">
        <w:rPr>
          <w:rFonts w:ascii="Arial" w:hAnsi="Arial" w:cs="Arial"/>
          <w:b/>
          <w:bCs/>
          <w:sz w:val="28"/>
          <w:szCs w:val="28"/>
        </w:rPr>
        <w:t>2</w:t>
      </w:r>
      <w:r>
        <w:rPr>
          <w:rFonts w:ascii="Arial" w:hAnsi="Arial" w:cs="Arial"/>
          <w:b/>
          <w:bCs/>
          <w:sz w:val="28"/>
          <w:szCs w:val="28"/>
        </w:rPr>
        <w:t xml:space="preserve"> (</w:t>
      </w:r>
      <w:r w:rsidR="005B1401">
        <w:rPr>
          <w:rFonts w:ascii="Arial" w:hAnsi="Arial" w:cs="Arial"/>
          <w:b/>
          <w:bCs/>
          <w:sz w:val="28"/>
          <w:szCs w:val="28"/>
        </w:rPr>
        <w:t xml:space="preserve">Wednesday </w:t>
      </w:r>
      <w:r w:rsidR="007A34D9">
        <w:rPr>
          <w:rFonts w:ascii="Arial" w:hAnsi="Arial" w:cs="Arial"/>
          <w:b/>
          <w:bCs/>
          <w:sz w:val="28"/>
          <w:szCs w:val="28"/>
        </w:rPr>
        <w:t>S</w:t>
      </w:r>
      <w:r>
        <w:rPr>
          <w:rFonts w:ascii="Arial" w:hAnsi="Arial" w:cs="Arial"/>
          <w:b/>
          <w:bCs/>
          <w:sz w:val="28"/>
          <w:szCs w:val="28"/>
        </w:rPr>
        <w:t>ection)</w:t>
      </w:r>
    </w:p>
    <w:p w14:paraId="7E8EDCC1" w14:textId="634C8B03"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6C489B">
        <w:rPr>
          <w:rFonts w:ascii="Arial" w:hAnsi="Arial" w:cs="Arial"/>
          <w:b/>
          <w:bCs/>
          <w:sz w:val="28"/>
          <w:szCs w:val="28"/>
        </w:rPr>
        <w:t>4</w:t>
      </w:r>
    </w:p>
    <w:p w14:paraId="49B7E427" w14:textId="77777777" w:rsidR="00B4598D" w:rsidRDefault="00B4598D">
      <w:pPr>
        <w:ind w:firstLine="3600"/>
        <w:rPr>
          <w:rFonts w:ascii="Arial" w:hAnsi="Arial" w:cs="Arial"/>
        </w:rPr>
      </w:pPr>
    </w:p>
    <w:p w14:paraId="2EB898BE" w14:textId="77777777" w:rsidR="00B4598D" w:rsidRDefault="00B4598D">
      <w:pPr>
        <w:tabs>
          <w:tab w:val="left" w:pos="-1440"/>
        </w:tabs>
        <w:rPr>
          <w:rFonts w:ascii="Arial" w:hAnsi="Arial" w:cs="Arial"/>
        </w:rPr>
      </w:pPr>
      <w:r>
        <w:rPr>
          <w:rFonts w:ascii="Arial" w:hAnsi="Arial" w:cs="Arial"/>
        </w:rPr>
        <w:t>Professor Ted Lascher</w:t>
      </w:r>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0D247F">
        <w:rPr>
          <w:rFonts w:ascii="Arial" w:hAnsi="Arial" w:cs="Arial"/>
        </w:rPr>
        <w:t>Monday</w:t>
      </w:r>
      <w:r w:rsidR="002C2983">
        <w:rPr>
          <w:rFonts w:ascii="Arial" w:hAnsi="Arial" w:cs="Arial"/>
        </w:rPr>
        <w:t xml:space="preserve">s, </w:t>
      </w:r>
      <w:r>
        <w:rPr>
          <w:rFonts w:ascii="Arial" w:hAnsi="Arial" w:cs="Arial"/>
        </w:rPr>
        <w:t xml:space="preserve"> </w:t>
      </w:r>
    </w:p>
    <w:p w14:paraId="7AC86C10" w14:textId="77777777"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Sacramento State Downtown,</w:t>
      </w:r>
    </w:p>
    <w:p w14:paraId="75E6A71B" w14:textId="3A219E7F" w:rsidR="008A7F91" w:rsidRDefault="008A7F91" w:rsidP="002C2983">
      <w:pPr>
        <w:tabs>
          <w:tab w:val="left" w:pos="-1440"/>
        </w:tabs>
        <w:ind w:left="4320" w:hanging="4320"/>
        <w:rPr>
          <w:rFonts w:ascii="Arial" w:hAnsi="Arial" w:cs="Arial"/>
        </w:rPr>
      </w:pPr>
      <w:r>
        <w:rPr>
          <w:rFonts w:ascii="Arial" w:hAnsi="Arial" w:cs="Arial"/>
        </w:rPr>
        <w:tab/>
        <w:t>Room 1</w:t>
      </w:r>
      <w:r w:rsidR="005B1401">
        <w:rPr>
          <w:rFonts w:ascii="Arial" w:hAnsi="Arial" w:cs="Arial"/>
        </w:rPr>
        <w:t>10/111</w:t>
      </w:r>
    </w:p>
    <w:p w14:paraId="2CA5BC68" w14:textId="77777777" w:rsidR="002C2983" w:rsidRDefault="002C2983" w:rsidP="002C2983">
      <w:pPr>
        <w:tabs>
          <w:tab w:val="left" w:pos="-1440"/>
        </w:tabs>
        <w:ind w:left="4320" w:hanging="4320"/>
        <w:rPr>
          <w:rFonts w:ascii="Arial" w:hAnsi="Arial" w:cs="Arial"/>
        </w:rPr>
      </w:pPr>
    </w:p>
    <w:p w14:paraId="6D39B686" w14:textId="77777777" w:rsidR="00723732" w:rsidRDefault="002C2983" w:rsidP="002C2983">
      <w:pPr>
        <w:tabs>
          <w:tab w:val="left" w:pos="-1440"/>
        </w:tabs>
        <w:ind w:left="4320" w:hanging="4320"/>
        <w:rPr>
          <w:rFonts w:ascii="Arial" w:hAnsi="Arial" w:cs="Arial"/>
        </w:rPr>
      </w:pPr>
      <w:r>
        <w:rPr>
          <w:rFonts w:ascii="Arial" w:hAnsi="Arial" w:cs="Arial"/>
        </w:rPr>
        <w:tab/>
        <w:t>Office hours: 4-</w:t>
      </w:r>
      <w:r w:rsidR="00723732">
        <w:rPr>
          <w:rFonts w:ascii="Arial" w:hAnsi="Arial" w:cs="Arial"/>
        </w:rPr>
        <w:t>5:45</w:t>
      </w:r>
      <w:r>
        <w:rPr>
          <w:rFonts w:ascii="Arial" w:hAnsi="Arial" w:cs="Arial"/>
        </w:rPr>
        <w:t xml:space="preserve"> on </w:t>
      </w:r>
      <w:r w:rsidR="000D247F">
        <w:rPr>
          <w:rFonts w:ascii="Arial" w:hAnsi="Arial" w:cs="Arial"/>
        </w:rPr>
        <w:t>Mondays</w:t>
      </w:r>
      <w:r w:rsidR="00723732">
        <w:rPr>
          <w:rFonts w:ascii="Arial" w:hAnsi="Arial" w:cs="Arial"/>
        </w:rPr>
        <w:t xml:space="preserve"> and </w:t>
      </w:r>
    </w:p>
    <w:p w14:paraId="5A1C1D3A" w14:textId="77777777" w:rsidR="00AB348C" w:rsidRDefault="00723732" w:rsidP="002C2983">
      <w:pPr>
        <w:tabs>
          <w:tab w:val="left" w:pos="-1440"/>
        </w:tabs>
        <w:ind w:left="4320" w:hanging="4320"/>
        <w:rPr>
          <w:rFonts w:ascii="Arial" w:hAnsi="Arial" w:cs="Arial"/>
        </w:rPr>
      </w:pPr>
      <w:r>
        <w:rPr>
          <w:rFonts w:ascii="Arial" w:hAnsi="Arial" w:cs="Arial"/>
        </w:rPr>
        <w:tab/>
        <w:t>Wednesdays</w:t>
      </w:r>
      <w:r w:rsidR="00F422FD">
        <w:rPr>
          <w:rFonts w:ascii="Arial" w:hAnsi="Arial" w:cs="Arial"/>
        </w:rPr>
        <w:t xml:space="preserve">, </w:t>
      </w:r>
      <w:r w:rsidR="00AB348C">
        <w:rPr>
          <w:rFonts w:ascii="Arial" w:hAnsi="Arial" w:cs="Arial"/>
        </w:rPr>
        <w:t>Sacramento State Downtown, Room 230</w:t>
      </w:r>
    </w:p>
    <w:p w14:paraId="039A1F4D" w14:textId="77777777" w:rsidR="00B4598D" w:rsidRDefault="00B4598D">
      <w:pPr>
        <w:rPr>
          <w:rFonts w:ascii="Arial" w:hAnsi="Arial" w:cs="Arial"/>
        </w:rPr>
      </w:pPr>
    </w:p>
    <w:p w14:paraId="4AAF8FA9" w14:textId="77777777"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14:paraId="4C271332" w14:textId="77777777" w:rsidR="00B4598D" w:rsidRDefault="00B4598D">
      <w:pPr>
        <w:rPr>
          <w:rFonts w:ascii="Arial" w:hAnsi="Arial" w:cs="Arial"/>
        </w:rPr>
      </w:pPr>
    </w:p>
    <w:p w14:paraId="121845F9" w14:textId="77777777"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xml:space="preserve">.  However, </w:t>
      </w:r>
      <w:r w:rsidR="00723732">
        <w:rPr>
          <w:rFonts w:ascii="Arial" w:hAnsi="Arial" w:cs="Arial"/>
        </w:rPr>
        <w:t>this course does aim to acquaint you with key concepts that will be fundamental to PPA 207 to help prepare you for that course.  W</w:t>
      </w:r>
      <w:r>
        <w:rPr>
          <w:rFonts w:ascii="Arial" w:hAnsi="Arial" w:cs="Arial"/>
        </w:rPr>
        <w:t>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t>
      </w:r>
      <w:r w:rsidR="00723732">
        <w:rPr>
          <w:rFonts w:ascii="Arial" w:hAnsi="Arial" w:cs="Arial"/>
        </w:rPr>
        <w:t>Additionally, we w</w:t>
      </w:r>
      <w:r>
        <w:rPr>
          <w:rFonts w:ascii="Arial" w:hAnsi="Arial" w:cs="Arial"/>
        </w:rPr>
        <w:t xml:space="preserve">ill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14:paraId="48412F02" w14:textId="77777777" w:rsidR="006270B5" w:rsidRDefault="006270B5">
      <w:pPr>
        <w:ind w:firstLine="720"/>
        <w:rPr>
          <w:rFonts w:ascii="Arial" w:hAnsi="Arial" w:cs="Arial"/>
        </w:rPr>
      </w:pPr>
    </w:p>
    <w:p w14:paraId="07B5397F" w14:textId="77777777"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14:paraId="4E6B617A" w14:textId="77777777" w:rsidR="00B4598D" w:rsidRDefault="00B4598D">
      <w:pPr>
        <w:rPr>
          <w:rFonts w:ascii="Arial" w:hAnsi="Arial" w:cs="Arial"/>
        </w:rPr>
      </w:pPr>
    </w:p>
    <w:p w14:paraId="088762D6" w14:textId="77777777"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14:paraId="4CE7533B" w14:textId="77777777" w:rsidR="00240099" w:rsidRDefault="00240099" w:rsidP="003D4867">
      <w:pPr>
        <w:rPr>
          <w:rFonts w:asciiTheme="minorHAnsi" w:hAnsiTheme="minorHAnsi"/>
          <w:lang w:eastAsia="uz-Cyrl-UZ" w:bidi="uz-Cyrl-UZ"/>
        </w:rPr>
      </w:pPr>
    </w:p>
    <w:p w14:paraId="6170CDB5" w14:textId="77777777"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14:paraId="3F907956" w14:textId="77777777" w:rsidR="00723732" w:rsidRDefault="00723732" w:rsidP="00240099">
      <w:pPr>
        <w:rPr>
          <w:rFonts w:ascii="Arial" w:hAnsi="Arial" w:cs="Arial"/>
          <w:lang w:eastAsia="uz-Cyrl-UZ" w:bidi="uz-Cyrl-UZ"/>
        </w:rPr>
      </w:pPr>
    </w:p>
    <w:p w14:paraId="248BB741" w14:textId="77777777" w:rsidR="00723732" w:rsidRDefault="00723732" w:rsidP="00240099">
      <w:pPr>
        <w:rPr>
          <w:rFonts w:ascii="Arial" w:hAnsi="Arial" w:cs="Arial"/>
          <w:lang w:eastAsia="uz-Cyrl-UZ" w:bidi="uz-Cyrl-UZ"/>
        </w:rPr>
      </w:pPr>
    </w:p>
    <w:p w14:paraId="1F01F861" w14:textId="77777777" w:rsidR="00723732" w:rsidRDefault="00723732" w:rsidP="00240099">
      <w:pPr>
        <w:rPr>
          <w:rFonts w:ascii="Arial" w:hAnsi="Arial" w:cs="Arial"/>
          <w:lang w:eastAsia="uz-Cyrl-UZ" w:bidi="uz-Cyrl-UZ"/>
        </w:rPr>
      </w:pPr>
    </w:p>
    <w:p w14:paraId="29A26AD2" w14:textId="77777777"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14:paraId="2C4D46FE" w14:textId="77777777" w:rsidTr="00240099">
        <w:tc>
          <w:tcPr>
            <w:tcW w:w="4675" w:type="dxa"/>
          </w:tcPr>
          <w:p w14:paraId="56E8BC00"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lastRenderedPageBreak/>
              <w:t>PPA LEARNING OBJECTIVE</w:t>
            </w:r>
          </w:p>
        </w:tc>
        <w:tc>
          <w:tcPr>
            <w:tcW w:w="4675" w:type="dxa"/>
          </w:tcPr>
          <w:p w14:paraId="3981314E" w14:textId="77777777"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14:paraId="4D7E6BAE" w14:textId="77777777" w:rsidTr="00240099">
        <w:tc>
          <w:tcPr>
            <w:tcW w:w="4675" w:type="dxa"/>
          </w:tcPr>
          <w:p w14:paraId="2BA946F5" w14:textId="77777777"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14:paraId="1813DFD3" w14:textId="77777777"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14:paraId="50754FB5" w14:textId="77777777" w:rsidTr="00240099">
        <w:tc>
          <w:tcPr>
            <w:tcW w:w="4675" w:type="dxa"/>
          </w:tcPr>
          <w:p w14:paraId="05F5DDBD" w14:textId="77777777" w:rsidR="009459D0" w:rsidRPr="009459D0" w:rsidRDefault="009459D0" w:rsidP="009459D0">
            <w:pPr>
              <w:rPr>
                <w:rFonts w:ascii="Arial" w:hAnsi="Arial" w:cs="Arial"/>
                <w:color w:val="000000"/>
              </w:rPr>
            </w:pPr>
            <w:r>
              <w:rPr>
                <w:rFonts w:ascii="Arial" w:hAnsi="Arial" w:cs="Arial"/>
                <w:lang w:eastAsia="uz-Cyrl-UZ" w:bidi="uz-Cyrl-UZ"/>
              </w:rPr>
              <w:t xml:space="preserve">2a. </w:t>
            </w:r>
            <w:r w:rsidRPr="009459D0">
              <w:rPr>
                <w:rFonts w:ascii="Arial" w:hAnsi="Arial" w:cs="Arial"/>
                <w:color w:val="000000"/>
              </w:rPr>
              <w:t>Critically use different analytical skills, processes, and tools to address policy and administration problems.</w:t>
            </w:r>
          </w:p>
          <w:p w14:paraId="444841E0" w14:textId="77777777" w:rsidR="00240099" w:rsidRDefault="00240099" w:rsidP="009459D0">
            <w:pPr>
              <w:widowControl/>
              <w:autoSpaceDE/>
              <w:autoSpaceDN/>
              <w:adjustRightInd/>
              <w:rPr>
                <w:rFonts w:ascii="Arial" w:hAnsi="Arial" w:cs="Arial"/>
                <w:lang w:eastAsia="uz-Cyrl-UZ" w:bidi="uz-Cyrl-UZ"/>
              </w:rPr>
            </w:pPr>
          </w:p>
        </w:tc>
        <w:tc>
          <w:tcPr>
            <w:tcW w:w="4675" w:type="dxa"/>
          </w:tcPr>
          <w:p w14:paraId="2313FA48"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14:paraId="4C80A9F7" w14:textId="77777777" w:rsidTr="00240099">
        <w:tc>
          <w:tcPr>
            <w:tcW w:w="4675" w:type="dxa"/>
          </w:tcPr>
          <w:p w14:paraId="3F7FAB65" w14:textId="77777777"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14:paraId="1FDF16F6" w14:textId="77777777"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14:paraId="4A3A2F4C" w14:textId="77777777" w:rsidTr="00240099">
        <w:tc>
          <w:tcPr>
            <w:tcW w:w="4675" w:type="dxa"/>
          </w:tcPr>
          <w:p w14:paraId="7F055752" w14:textId="77777777"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14:paraId="0AF3E8E4" w14:textId="77777777"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 xml:space="preserve">class papers </w:t>
            </w:r>
            <w:r w:rsidR="00723732">
              <w:rPr>
                <w:rFonts w:ascii="Arial" w:hAnsi="Arial" w:cs="Arial"/>
                <w:lang w:eastAsia="uz-Cyrl-UZ" w:bidi="uz-Cyrl-UZ"/>
              </w:rPr>
              <w:t>&amp;</w:t>
            </w:r>
            <w:r w:rsidR="00DC263F">
              <w:rPr>
                <w:rFonts w:ascii="Arial" w:hAnsi="Arial" w:cs="Arial"/>
                <w:lang w:eastAsia="uz-Cyrl-UZ" w:bidi="uz-Cyrl-UZ"/>
              </w:rPr>
              <w:t xml:space="preserve"> </w:t>
            </w:r>
            <w:r w:rsidR="00723732">
              <w:rPr>
                <w:rFonts w:ascii="Arial" w:hAnsi="Arial" w:cs="Arial"/>
                <w:lang w:eastAsia="uz-Cyrl-UZ" w:bidi="uz-Cyrl-UZ"/>
              </w:rPr>
              <w:t xml:space="preserve">the </w:t>
            </w:r>
            <w:r w:rsidR="00DC263F">
              <w:rPr>
                <w:rFonts w:ascii="Arial" w:hAnsi="Arial" w:cs="Arial"/>
                <w:lang w:eastAsia="uz-Cyrl-UZ" w:bidi="uz-Cyrl-UZ"/>
              </w:rPr>
              <w:t>research prospectus</w:t>
            </w:r>
            <w:r w:rsidR="00723732">
              <w:rPr>
                <w:rFonts w:ascii="Arial" w:hAnsi="Arial" w:cs="Arial"/>
                <w:lang w:eastAsia="uz-Cyrl-UZ" w:bidi="uz-Cyrl-UZ"/>
              </w:rPr>
              <w:t>.</w:t>
            </w:r>
          </w:p>
        </w:tc>
      </w:tr>
      <w:tr w:rsidR="00240099" w14:paraId="7D4C8374" w14:textId="77777777" w:rsidTr="00240099">
        <w:tc>
          <w:tcPr>
            <w:tcW w:w="4675" w:type="dxa"/>
          </w:tcPr>
          <w:p w14:paraId="3535407D" w14:textId="77777777"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14:paraId="56F7D8FF" w14:textId="77777777"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14:paraId="6AE31857" w14:textId="77777777" w:rsidTr="00240099">
        <w:tc>
          <w:tcPr>
            <w:tcW w:w="4675" w:type="dxa"/>
          </w:tcPr>
          <w:p w14:paraId="7B5BEAA7" w14:textId="77777777"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14:paraId="10461011" w14:textId="77777777"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14:paraId="2529BC57" w14:textId="77777777" w:rsidR="00240099" w:rsidRDefault="00240099" w:rsidP="00240099">
      <w:pPr>
        <w:rPr>
          <w:rFonts w:ascii="Arial" w:hAnsi="Arial" w:cs="Arial"/>
        </w:rPr>
      </w:pPr>
    </w:p>
    <w:p w14:paraId="4D2B1D7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14:paraId="0A161921" w14:textId="77777777" w:rsidR="00B4598D" w:rsidRDefault="00B4598D">
      <w:pPr>
        <w:rPr>
          <w:rFonts w:ascii="Arial" w:hAnsi="Arial" w:cs="Arial"/>
        </w:rPr>
      </w:pPr>
    </w:p>
    <w:p w14:paraId="0CCEB1A0" w14:textId="77777777"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14:paraId="70810829" w14:textId="77777777" w:rsidR="00027643" w:rsidRDefault="00027643" w:rsidP="00027643">
      <w:pPr>
        <w:rPr>
          <w:rFonts w:ascii="Arial" w:hAnsi="Arial" w:cs="Arial"/>
        </w:rPr>
      </w:pPr>
    </w:p>
    <w:p w14:paraId="21230036"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14:paraId="56CBE012" w14:textId="77777777" w:rsidR="00B4598D" w:rsidRDefault="00B4598D">
      <w:pPr>
        <w:rPr>
          <w:rFonts w:ascii="Arial" w:hAnsi="Arial" w:cs="Arial"/>
        </w:rPr>
      </w:pPr>
    </w:p>
    <w:p w14:paraId="6660052D" w14:textId="77777777"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14:paraId="0CB38C1B" w14:textId="77777777" w:rsidR="00F422FD" w:rsidRDefault="00F422FD">
      <w:pPr>
        <w:rPr>
          <w:rFonts w:ascii="Arial" w:hAnsi="Arial" w:cs="Arial"/>
        </w:rPr>
      </w:pPr>
    </w:p>
    <w:p w14:paraId="5F12ABD8" w14:textId="77777777" w:rsidR="002C2983" w:rsidRDefault="002C2983">
      <w:pPr>
        <w:rPr>
          <w:rFonts w:ascii="Arial" w:hAnsi="Arial" w:cs="Arial"/>
          <w:i/>
        </w:rPr>
      </w:pPr>
      <w:r>
        <w:rPr>
          <w:rFonts w:ascii="Arial" w:hAnsi="Arial" w:cs="Arial"/>
        </w:rPr>
        <w:t xml:space="preserve">Patricia Shields and Nandhini Rangarajan, </w:t>
      </w:r>
      <w:r>
        <w:rPr>
          <w:rFonts w:ascii="Arial" w:hAnsi="Arial" w:cs="Arial"/>
          <w:i/>
        </w:rPr>
        <w:t xml:space="preserve">A Playbook for Research Methods: </w:t>
      </w:r>
    </w:p>
    <w:p w14:paraId="6A57549C" w14:textId="77777777"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14:paraId="3355C807" w14:textId="77777777" w:rsidR="002C2983" w:rsidRDefault="002C2983">
      <w:pPr>
        <w:rPr>
          <w:rFonts w:ascii="Arial" w:hAnsi="Arial" w:cs="Arial"/>
        </w:rPr>
      </w:pPr>
      <w:r>
        <w:rPr>
          <w:rFonts w:ascii="Arial" w:hAnsi="Arial" w:cs="Arial"/>
        </w:rPr>
        <w:tab/>
        <w:t>Press, 2013)</w:t>
      </w:r>
      <w:r w:rsidR="00BA4D6A">
        <w:rPr>
          <w:rFonts w:ascii="Arial" w:hAnsi="Arial" w:cs="Arial"/>
        </w:rPr>
        <w:t>.</w:t>
      </w:r>
    </w:p>
    <w:p w14:paraId="7CE788D5" w14:textId="77777777" w:rsidR="00DE637E" w:rsidRDefault="00DE637E">
      <w:pPr>
        <w:rPr>
          <w:rFonts w:ascii="Arial" w:hAnsi="Arial" w:cs="Arial"/>
        </w:rPr>
      </w:pPr>
    </w:p>
    <w:p w14:paraId="597960D8" w14:textId="77777777"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r w:rsidR="007B7522">
        <w:rPr>
          <w:rFonts w:ascii="Arial" w:hAnsi="Arial" w:cs="Arial"/>
        </w:rPr>
        <w:br/>
      </w:r>
    </w:p>
    <w:p w14:paraId="208515EA" w14:textId="77777777" w:rsidR="00B4598D" w:rsidRDefault="007A34D9" w:rsidP="00DA5A8D">
      <w:pPr>
        <w:tabs>
          <w:tab w:val="center" w:pos="4680"/>
        </w:tabs>
        <w:jc w:val="center"/>
        <w:rPr>
          <w:rFonts w:ascii="Arial" w:hAnsi="Arial" w:cs="Arial"/>
        </w:rPr>
      </w:pPr>
      <w:r>
        <w:rPr>
          <w:rFonts w:ascii="Arial" w:hAnsi="Arial" w:cs="Arial"/>
          <w:sz w:val="28"/>
          <w:szCs w:val="28"/>
        </w:rPr>
        <w:t>S</w:t>
      </w:r>
      <w:r w:rsidR="00B4598D">
        <w:rPr>
          <w:rFonts w:ascii="Arial" w:hAnsi="Arial" w:cs="Arial"/>
          <w:sz w:val="28"/>
          <w:szCs w:val="28"/>
        </w:rPr>
        <w:t>UMMARY OF ASSIGNMENTS</w:t>
      </w:r>
    </w:p>
    <w:p w14:paraId="2CA66483" w14:textId="77777777" w:rsidR="00B4598D" w:rsidRDefault="00B4598D">
      <w:pPr>
        <w:rPr>
          <w:rFonts w:ascii="Arial" w:hAnsi="Arial" w:cs="Arial"/>
        </w:rPr>
      </w:pPr>
    </w:p>
    <w:p w14:paraId="066AB967" w14:textId="20A75F03"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w:t>
      </w:r>
      <w:r w:rsidR="00B9419C">
        <w:rPr>
          <w:rFonts w:ascii="Arial" w:hAnsi="Arial" w:cs="Arial"/>
        </w:rPr>
        <w:t xml:space="preserve">  I presume</w:t>
      </w:r>
      <w:r w:rsidR="00F422FD">
        <w:rPr>
          <w:rFonts w:ascii="Arial" w:hAnsi="Arial" w:cs="Arial"/>
        </w:rPr>
        <w:t xml:space="preserve"> that this could also be used as an artifact for your culminating project, to be developed further in PPA 500. </w:t>
      </w:r>
      <w:r w:rsidR="00B9419C">
        <w:rPr>
          <w:rFonts w:ascii="Arial" w:hAnsi="Arial" w:cs="Arial"/>
        </w:rPr>
        <w:t xml:space="preserve">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B9419C">
        <w:rPr>
          <w:rFonts w:ascii="Arial" w:hAnsi="Arial" w:cs="Arial"/>
        </w:rPr>
        <w:t>3</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14:paraId="475766A8" w14:textId="77777777" w:rsidR="00B4598D" w:rsidRDefault="00B4598D">
      <w:pPr>
        <w:rPr>
          <w:rFonts w:ascii="Arial" w:hAnsi="Arial" w:cs="Arial"/>
        </w:rPr>
      </w:pPr>
    </w:p>
    <w:p w14:paraId="7F0A0462" w14:textId="77777777"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14:paraId="3E571D23" w14:textId="77777777" w:rsidR="00C47FA0" w:rsidRDefault="00C47FA0">
      <w:pPr>
        <w:ind w:firstLine="720"/>
        <w:rPr>
          <w:rFonts w:ascii="Arial" w:hAnsi="Arial" w:cs="Arial"/>
        </w:rPr>
      </w:pPr>
    </w:p>
    <w:p w14:paraId="2F05932B" w14:textId="77777777"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r w:rsidR="00072961">
        <w:rPr>
          <w:rFonts w:ascii="Arial" w:hAnsi="Arial" w:cs="Arial"/>
        </w:rPr>
        <w:t xml:space="preserve">  I will also consider responses to specific questions about the week’s reading posed prior to class.</w:t>
      </w:r>
    </w:p>
    <w:p w14:paraId="03EBAF18" w14:textId="77777777" w:rsidR="00736730" w:rsidRDefault="00736730">
      <w:pPr>
        <w:ind w:firstLine="720"/>
        <w:rPr>
          <w:rFonts w:ascii="Arial" w:hAnsi="Arial" w:cs="Arial"/>
        </w:rPr>
      </w:pPr>
    </w:p>
    <w:p w14:paraId="03A8D05D" w14:textId="77777777" w:rsidR="00736730" w:rsidRDefault="00736730" w:rsidP="00E37183">
      <w:pPr>
        <w:tabs>
          <w:tab w:val="center" w:pos="4680"/>
        </w:tabs>
        <w:jc w:val="center"/>
        <w:rPr>
          <w:rFonts w:ascii="Arial" w:hAnsi="Arial" w:cs="Arial"/>
        </w:rPr>
      </w:pPr>
      <w:r>
        <w:rPr>
          <w:rFonts w:ascii="Arial" w:hAnsi="Arial" w:cs="Arial"/>
          <w:sz w:val="28"/>
          <w:szCs w:val="28"/>
        </w:rPr>
        <w:t>GRADING WEIGHTS</w:t>
      </w:r>
    </w:p>
    <w:p w14:paraId="7E4E2C70" w14:textId="77777777" w:rsidR="00736730" w:rsidRDefault="00736730" w:rsidP="00736730">
      <w:pPr>
        <w:rPr>
          <w:rFonts w:ascii="Arial" w:hAnsi="Arial" w:cs="Arial"/>
        </w:rPr>
      </w:pPr>
    </w:p>
    <w:p w14:paraId="180BCEC8" w14:textId="77777777"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14:paraId="18089F82" w14:textId="77777777" w:rsidR="00736730" w:rsidRDefault="00736730" w:rsidP="00736730">
      <w:pPr>
        <w:rPr>
          <w:rFonts w:ascii="Arial" w:hAnsi="Arial" w:cs="Arial"/>
        </w:rPr>
      </w:pPr>
    </w:p>
    <w:p w14:paraId="1DDBF154" w14:textId="77777777"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14:paraId="19C5F8B6" w14:textId="77777777"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14:paraId="5AE325BF" w14:textId="77777777"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14:paraId="572C031A" w14:textId="77777777"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14:paraId="4E7FD9CE" w14:textId="77777777"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19D39A1E" w14:textId="77777777"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14:paraId="65CC220D" w14:textId="77777777" w:rsidR="00D81D8C" w:rsidRDefault="00D81D8C" w:rsidP="00736730">
      <w:pPr>
        <w:tabs>
          <w:tab w:val="left" w:pos="-1440"/>
        </w:tabs>
        <w:ind w:firstLine="1440"/>
        <w:rPr>
          <w:rFonts w:ascii="Arial" w:hAnsi="Arial" w:cs="Arial"/>
        </w:rPr>
      </w:pPr>
    </w:p>
    <w:p w14:paraId="63432C8E" w14:textId="77777777" w:rsidR="007B7522" w:rsidRDefault="007B7522" w:rsidP="00E144C7">
      <w:pPr>
        <w:jc w:val="center"/>
        <w:rPr>
          <w:rFonts w:ascii="Arial" w:hAnsi="Arial" w:cs="Arial"/>
          <w:sz w:val="28"/>
          <w:szCs w:val="28"/>
        </w:rPr>
      </w:pPr>
    </w:p>
    <w:p w14:paraId="231129A4" w14:textId="77777777" w:rsidR="007B7522" w:rsidRDefault="007B7522" w:rsidP="00E144C7">
      <w:pPr>
        <w:jc w:val="center"/>
        <w:rPr>
          <w:rFonts w:ascii="Arial" w:hAnsi="Arial" w:cs="Arial"/>
          <w:sz w:val="28"/>
          <w:szCs w:val="28"/>
        </w:rPr>
      </w:pPr>
    </w:p>
    <w:p w14:paraId="64773B30" w14:textId="77777777" w:rsidR="007B7522" w:rsidRDefault="007B7522" w:rsidP="00E144C7">
      <w:pPr>
        <w:jc w:val="center"/>
        <w:rPr>
          <w:rFonts w:ascii="Arial" w:hAnsi="Arial" w:cs="Arial"/>
          <w:sz w:val="28"/>
          <w:szCs w:val="28"/>
        </w:rPr>
      </w:pPr>
    </w:p>
    <w:p w14:paraId="4D268CA2" w14:textId="77777777"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14:paraId="5AEE07C7" w14:textId="77777777" w:rsidR="00E144C7" w:rsidRDefault="00E144C7" w:rsidP="00E144C7">
      <w:pPr>
        <w:jc w:val="center"/>
        <w:rPr>
          <w:rFonts w:ascii="Arial" w:hAnsi="Arial" w:cs="Arial"/>
        </w:rPr>
      </w:pPr>
    </w:p>
    <w:p w14:paraId="78AD50D4" w14:textId="77777777" w:rsidR="00A178B0"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14:paraId="2C02D8AB" w14:textId="77777777" w:rsidR="00A178B0" w:rsidRDefault="00A178B0" w:rsidP="00E144C7">
      <w:pPr>
        <w:ind w:firstLine="720"/>
        <w:rPr>
          <w:rFonts w:ascii="Arial" w:hAnsi="Arial" w:cs="Arial"/>
        </w:rPr>
      </w:pPr>
    </w:p>
    <w:p w14:paraId="043ED125" w14:textId="77777777" w:rsidR="0009072E" w:rsidRPr="009B0894" w:rsidRDefault="0009072E" w:rsidP="0009072E">
      <w:pPr>
        <w:jc w:val="center"/>
        <w:rPr>
          <w:rFonts w:ascii="Arial" w:hAnsi="Arial" w:cs="Arial"/>
          <w:sz w:val="28"/>
          <w:szCs w:val="28"/>
        </w:rPr>
      </w:pPr>
      <w:r w:rsidRPr="009B0894">
        <w:rPr>
          <w:rFonts w:ascii="Arial" w:hAnsi="Arial" w:cs="Arial"/>
          <w:sz w:val="28"/>
          <w:szCs w:val="28"/>
        </w:rPr>
        <w:t>ACADEMIC HONESTY</w:t>
      </w:r>
    </w:p>
    <w:p w14:paraId="78EA34AE" w14:textId="77777777" w:rsidR="0009072E" w:rsidRDefault="0009072E" w:rsidP="0009072E">
      <w:pPr>
        <w:jc w:val="center"/>
        <w:rPr>
          <w:rFonts w:ascii="Arial" w:hAnsi="Arial" w:cs="Arial"/>
        </w:rPr>
      </w:pPr>
    </w:p>
    <w:p w14:paraId="4BF3F8E9" w14:textId="77777777"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14:paraId="69A0ECAA" w14:textId="77777777" w:rsidR="00B37D9F" w:rsidRDefault="00B37D9F">
      <w:pPr>
        <w:rPr>
          <w:rFonts w:ascii="Arial" w:hAnsi="Arial" w:cs="Arial"/>
        </w:rPr>
      </w:pPr>
    </w:p>
    <w:p w14:paraId="5DA436C8" w14:textId="77777777"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14:paraId="7FD68E9D" w14:textId="77777777" w:rsidR="00F70F9D" w:rsidRDefault="00F70F9D" w:rsidP="00F70F9D">
      <w:pPr>
        <w:tabs>
          <w:tab w:val="center" w:pos="4680"/>
        </w:tabs>
        <w:jc w:val="center"/>
        <w:rPr>
          <w:rFonts w:ascii="Arial" w:hAnsi="Arial" w:cs="Arial"/>
          <w:sz w:val="28"/>
          <w:szCs w:val="28"/>
        </w:rPr>
      </w:pPr>
    </w:p>
    <w:p w14:paraId="652A15D1" w14:textId="77777777"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14:paraId="1A93EBA3" w14:textId="77777777" w:rsidR="00CD0BF3" w:rsidRDefault="00CD0BF3" w:rsidP="00F70F9D">
      <w:pPr>
        <w:tabs>
          <w:tab w:val="center" w:pos="4680"/>
        </w:tabs>
        <w:rPr>
          <w:rFonts w:ascii="Arial" w:hAnsi="Arial" w:cs="Arial"/>
        </w:rPr>
      </w:pPr>
    </w:p>
    <w:p w14:paraId="37C39798" w14:textId="77777777"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14:paraId="659B71B7" w14:textId="77777777" w:rsidR="00B4598D" w:rsidRDefault="00B4598D">
      <w:pPr>
        <w:rPr>
          <w:rFonts w:ascii="Arial" w:hAnsi="Arial" w:cs="Arial"/>
        </w:rPr>
      </w:pPr>
    </w:p>
    <w:p w14:paraId="17666EF9" w14:textId="77777777"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14:paraId="4FBBF2BD" w14:textId="77777777" w:rsidR="00B4598D" w:rsidRDefault="00B4598D">
      <w:pPr>
        <w:rPr>
          <w:rFonts w:ascii="Arial" w:hAnsi="Arial" w:cs="Arial"/>
        </w:rPr>
      </w:pPr>
    </w:p>
    <w:p w14:paraId="785C23E9" w14:textId="77777777"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14:paraId="01DA8707" w14:textId="77777777" w:rsidR="00736730" w:rsidRDefault="00736730">
      <w:pPr>
        <w:widowControl/>
        <w:autoSpaceDE/>
        <w:autoSpaceDN/>
        <w:adjustRightInd/>
        <w:rPr>
          <w:rFonts w:ascii="Arial" w:hAnsi="Arial" w:cs="Arial"/>
          <w:color w:val="000000"/>
        </w:rPr>
      </w:pPr>
      <w:r>
        <w:rPr>
          <w:rFonts w:ascii="Arial" w:hAnsi="Arial" w:cs="Arial"/>
          <w:color w:val="000000"/>
        </w:rPr>
        <w:br w:type="page"/>
      </w:r>
    </w:p>
    <w:p w14:paraId="377AC1E1" w14:textId="77777777"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14:paraId="7B6CA044" w14:textId="77777777" w:rsidR="00B4598D" w:rsidRDefault="00B4598D">
      <w:pPr>
        <w:ind w:firstLine="720"/>
        <w:rPr>
          <w:rFonts w:ascii="Arial" w:hAnsi="Arial" w:cs="Arial"/>
        </w:rPr>
      </w:pPr>
    </w:p>
    <w:p w14:paraId="114D4525" w14:textId="6320EFFE"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992EE6">
        <w:rPr>
          <w:rFonts w:ascii="Arial" w:hAnsi="Arial" w:cs="Arial"/>
          <w:u w:val="single"/>
        </w:rPr>
        <w:t>2</w:t>
      </w:r>
      <w:r w:rsidR="009521E8">
        <w:rPr>
          <w:rFonts w:ascii="Arial" w:hAnsi="Arial" w:cs="Arial"/>
          <w:u w:val="single"/>
        </w:rPr>
        <w:t>8</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14:paraId="5C625A68" w14:textId="77777777" w:rsidR="00B4598D" w:rsidRDefault="00B4598D">
      <w:pPr>
        <w:ind w:firstLine="720"/>
        <w:rPr>
          <w:rFonts w:ascii="Arial" w:hAnsi="Arial" w:cs="Arial"/>
        </w:rPr>
      </w:pPr>
    </w:p>
    <w:p w14:paraId="443329F0" w14:textId="77777777" w:rsidR="006704B8" w:rsidRDefault="006704B8" w:rsidP="006704B8">
      <w:pPr>
        <w:ind w:firstLine="720"/>
        <w:rPr>
          <w:rFonts w:ascii="Arial" w:hAnsi="Arial" w:cs="Arial"/>
          <w:b/>
        </w:rPr>
      </w:pPr>
      <w:r>
        <w:rPr>
          <w:rFonts w:ascii="Arial" w:hAnsi="Arial" w:cs="Arial"/>
          <w:b/>
        </w:rPr>
        <w:t>Video to Watch Before Class</w:t>
      </w:r>
    </w:p>
    <w:p w14:paraId="79DCB413" w14:textId="77777777" w:rsidR="006704B8" w:rsidRDefault="00723732" w:rsidP="00723732">
      <w:pPr>
        <w:ind w:firstLine="720"/>
        <w:rPr>
          <w:rFonts w:ascii="Arial" w:hAnsi="Arial" w:cs="Arial"/>
        </w:rPr>
      </w:pPr>
      <w:r>
        <w:rPr>
          <w:rFonts w:ascii="Arial" w:hAnsi="Arial" w:cs="Arial"/>
        </w:rPr>
        <w:t>“Behind the Curve”</w:t>
      </w:r>
      <w:r w:rsidR="006704B8">
        <w:rPr>
          <w:rFonts w:ascii="Arial" w:hAnsi="Arial" w:cs="Arial"/>
        </w:rPr>
        <w:tab/>
      </w:r>
    </w:p>
    <w:p w14:paraId="22F53F94" w14:textId="77777777" w:rsidR="006704B8" w:rsidRDefault="006704B8" w:rsidP="000E4B24">
      <w:pPr>
        <w:ind w:firstLine="720"/>
        <w:rPr>
          <w:rFonts w:ascii="Arial" w:hAnsi="Arial" w:cs="Arial"/>
          <w:b/>
          <w:bCs/>
        </w:rPr>
      </w:pPr>
    </w:p>
    <w:p w14:paraId="3594E237" w14:textId="77777777" w:rsidR="000E4B24" w:rsidRDefault="000E4B24" w:rsidP="000E4B24">
      <w:pPr>
        <w:ind w:firstLine="720"/>
        <w:rPr>
          <w:rFonts w:ascii="Arial" w:hAnsi="Arial" w:cs="Arial"/>
        </w:rPr>
      </w:pPr>
      <w:r>
        <w:rPr>
          <w:rFonts w:ascii="Arial" w:hAnsi="Arial" w:cs="Arial"/>
          <w:b/>
          <w:bCs/>
        </w:rPr>
        <w:t>Readings</w:t>
      </w:r>
    </w:p>
    <w:p w14:paraId="24A100B9" w14:textId="77777777" w:rsidR="00DE07B2" w:rsidRDefault="00A51195" w:rsidP="00DE07B2">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14:paraId="7D5EB8D9" w14:textId="77777777" w:rsidR="00DE07B2" w:rsidRDefault="00DE07B2" w:rsidP="00DE07B2">
      <w:pPr>
        <w:ind w:firstLine="720"/>
        <w:rPr>
          <w:rFonts w:ascii="Arial" w:hAnsi="Arial" w:cs="Arial"/>
          <w:kern w:val="36"/>
        </w:rPr>
      </w:pPr>
      <w:r w:rsidRPr="00DE07B2">
        <w:rPr>
          <w:rFonts w:ascii="Arial" w:hAnsi="Arial" w:cs="Arial"/>
        </w:rPr>
        <w:t xml:space="preserve">Liv </w:t>
      </w:r>
      <w:proofErr w:type="spellStart"/>
      <w:r w:rsidRPr="00DE07B2">
        <w:rPr>
          <w:rFonts w:ascii="Arial" w:hAnsi="Arial" w:cs="Arial"/>
        </w:rPr>
        <w:t>Boeree</w:t>
      </w:r>
      <w:proofErr w:type="spellEnd"/>
      <w:r w:rsidRPr="00DE07B2">
        <w:rPr>
          <w:rFonts w:ascii="Arial" w:hAnsi="Arial" w:cs="Arial"/>
        </w:rPr>
        <w:t xml:space="preserve">, </w:t>
      </w:r>
      <w:r>
        <w:rPr>
          <w:rFonts w:ascii="Arial" w:hAnsi="Arial" w:cs="Arial"/>
        </w:rPr>
        <w:t>“</w:t>
      </w:r>
      <w:r w:rsidRPr="00DE07B2">
        <w:rPr>
          <w:rFonts w:ascii="Arial" w:hAnsi="Arial" w:cs="Arial"/>
          <w:kern w:val="36"/>
        </w:rPr>
        <w:t>How an 18th-century priest gave us the tools to make better</w:t>
      </w:r>
    </w:p>
    <w:p w14:paraId="22992273" w14:textId="1B4BA074" w:rsidR="00DE07B2" w:rsidRDefault="00CA00E7" w:rsidP="00DE07B2">
      <w:pPr>
        <w:ind w:left="720" w:firstLine="720"/>
        <w:rPr>
          <w:rFonts w:ascii="Arial" w:hAnsi="Arial" w:cs="Arial"/>
        </w:rPr>
      </w:pPr>
      <w:r>
        <w:rPr>
          <w:rFonts w:ascii="Arial" w:hAnsi="Arial" w:cs="Arial"/>
          <w:kern w:val="36"/>
        </w:rPr>
        <w:t>d</w:t>
      </w:r>
      <w:r w:rsidR="00DE07B2" w:rsidRPr="00DE07B2">
        <w:rPr>
          <w:rFonts w:ascii="Arial" w:hAnsi="Arial" w:cs="Arial"/>
          <w:kern w:val="36"/>
        </w:rPr>
        <w:t>ecisions</w:t>
      </w:r>
      <w:r w:rsidR="00DE07B2">
        <w:rPr>
          <w:rFonts w:ascii="Arial" w:hAnsi="Arial" w:cs="Arial"/>
          <w:kern w:val="36"/>
        </w:rPr>
        <w:t>,</w:t>
      </w:r>
      <w:r>
        <w:rPr>
          <w:rFonts w:ascii="Arial" w:hAnsi="Arial" w:cs="Arial"/>
          <w:kern w:val="36"/>
        </w:rPr>
        <w:t>”</w:t>
      </w:r>
      <w:r w:rsidR="00DE07B2">
        <w:rPr>
          <w:rFonts w:ascii="Arial" w:hAnsi="Arial" w:cs="Arial"/>
          <w:kern w:val="36"/>
        </w:rPr>
        <w:t xml:space="preserve"> </w:t>
      </w:r>
      <w:r w:rsidR="00DE07B2">
        <w:rPr>
          <w:rFonts w:ascii="Arial" w:hAnsi="Arial" w:cs="Arial"/>
          <w:i/>
          <w:iCs/>
          <w:kern w:val="36"/>
        </w:rPr>
        <w:t>Vox</w:t>
      </w:r>
      <w:r w:rsidR="00DE07B2">
        <w:rPr>
          <w:rFonts w:ascii="Arial" w:hAnsi="Arial" w:cs="Arial"/>
          <w:kern w:val="36"/>
        </w:rPr>
        <w:t>, November 30, 2018</w:t>
      </w:r>
    </w:p>
    <w:p w14:paraId="0BCDFAEB" w14:textId="77777777" w:rsidR="006F50CF" w:rsidRDefault="00946C64" w:rsidP="006704B8">
      <w:pPr>
        <w:rPr>
          <w:rFonts w:ascii="Arial" w:hAnsi="Arial" w:cs="Arial"/>
          <w:b/>
          <w:bCs/>
        </w:rPr>
      </w:pPr>
      <w:r>
        <w:rPr>
          <w:rFonts w:ascii="Arial" w:hAnsi="Arial" w:cs="Arial"/>
        </w:rPr>
        <w:tab/>
      </w:r>
    </w:p>
    <w:p w14:paraId="781FB4FA" w14:textId="77777777"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14:paraId="736ED015" w14:textId="77777777"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14:paraId="7D3199CE" w14:textId="77777777" w:rsidR="00025675" w:rsidRDefault="00025675" w:rsidP="000E4B24">
      <w:pPr>
        <w:ind w:firstLine="720"/>
        <w:rPr>
          <w:rFonts w:ascii="Arial" w:hAnsi="Arial" w:cs="Arial"/>
          <w:bCs/>
        </w:rPr>
      </w:pPr>
      <w:r>
        <w:rPr>
          <w:rFonts w:ascii="Arial" w:hAnsi="Arial" w:cs="Arial"/>
          <w:bCs/>
        </w:rPr>
        <w:t>within the first few minutes.</w:t>
      </w:r>
    </w:p>
    <w:p w14:paraId="72E66E7E" w14:textId="77777777" w:rsidR="00025675" w:rsidRDefault="00025675" w:rsidP="00214F16">
      <w:pPr>
        <w:rPr>
          <w:rFonts w:ascii="Arial" w:hAnsi="Arial" w:cs="Arial"/>
        </w:rPr>
      </w:pPr>
    </w:p>
    <w:p w14:paraId="35CD6A8E" w14:textId="05F62108" w:rsidR="00E121F9" w:rsidRDefault="00B4598D" w:rsidP="007B7522">
      <w:pPr>
        <w:rPr>
          <w:rFonts w:ascii="Arial" w:hAnsi="Arial" w:cs="Arial"/>
          <w:bCs/>
        </w:rPr>
      </w:pPr>
      <w:r>
        <w:rPr>
          <w:rFonts w:ascii="Arial" w:hAnsi="Arial" w:cs="Arial"/>
          <w:u w:val="single"/>
        </w:rPr>
        <w:t xml:space="preserve">September </w:t>
      </w:r>
      <w:r w:rsidR="009521E8">
        <w:rPr>
          <w:rFonts w:ascii="Arial" w:hAnsi="Arial" w:cs="Arial"/>
          <w:u w:val="single"/>
        </w:rPr>
        <w:t>4</w:t>
      </w:r>
      <w:r w:rsidR="003D6649">
        <w:rPr>
          <w:rFonts w:ascii="Arial" w:hAnsi="Arial" w:cs="Arial"/>
          <w:u w:val="single"/>
        </w:rPr>
        <w:t xml:space="preserve">: </w:t>
      </w:r>
      <w:r w:rsidR="005E3F57">
        <w:rPr>
          <w:rFonts w:ascii="Arial" w:hAnsi="Arial" w:cs="Arial"/>
          <w:u w:val="single"/>
        </w:rPr>
        <w:t xml:space="preserve">Theory, Conceptual Frameworks, </w:t>
      </w:r>
      <w:r w:rsidR="00EA277F">
        <w:rPr>
          <w:rFonts w:ascii="Arial" w:hAnsi="Arial" w:cs="Arial"/>
          <w:u w:val="single"/>
        </w:rPr>
        <w:t xml:space="preserve">Hypotheses, </w:t>
      </w:r>
      <w:r w:rsidR="005E3F57">
        <w:rPr>
          <w:rFonts w:ascii="Arial" w:hAnsi="Arial" w:cs="Arial"/>
          <w:u w:val="single"/>
        </w:rPr>
        <w:t>and Variables</w:t>
      </w:r>
      <w:r w:rsidR="00F7495E">
        <w:rPr>
          <w:rFonts w:ascii="Arial" w:hAnsi="Arial" w:cs="Arial"/>
          <w:bCs/>
        </w:rPr>
        <w:tab/>
      </w:r>
    </w:p>
    <w:p w14:paraId="247D89A7" w14:textId="77777777" w:rsidR="00E121F9" w:rsidRDefault="00E121F9" w:rsidP="001727A3">
      <w:pPr>
        <w:rPr>
          <w:rFonts w:ascii="Arial" w:hAnsi="Arial" w:cs="Arial"/>
          <w:bCs/>
        </w:rPr>
      </w:pPr>
    </w:p>
    <w:p w14:paraId="7F168AC1" w14:textId="3F57383D" w:rsidR="00723732" w:rsidRDefault="00723732" w:rsidP="00723732">
      <w:pPr>
        <w:ind w:firstLine="720"/>
        <w:rPr>
          <w:rFonts w:ascii="Arial" w:hAnsi="Arial" w:cs="Arial"/>
          <w:b/>
        </w:rPr>
      </w:pPr>
      <w:r>
        <w:rPr>
          <w:rFonts w:ascii="Arial" w:hAnsi="Arial" w:cs="Arial"/>
          <w:b/>
        </w:rPr>
        <w:t>Video</w:t>
      </w:r>
      <w:r w:rsidR="00CA00E7">
        <w:rPr>
          <w:rFonts w:ascii="Arial" w:hAnsi="Arial" w:cs="Arial"/>
          <w:b/>
        </w:rPr>
        <w:t>s</w:t>
      </w:r>
      <w:r>
        <w:rPr>
          <w:rFonts w:ascii="Arial" w:hAnsi="Arial" w:cs="Arial"/>
          <w:b/>
        </w:rPr>
        <w:t xml:space="preserve"> to Watch Before Class</w:t>
      </w:r>
    </w:p>
    <w:p w14:paraId="1ED60C12" w14:textId="10155B8C" w:rsidR="00723732" w:rsidRDefault="00723732" w:rsidP="00723732">
      <w:pPr>
        <w:ind w:firstLine="720"/>
        <w:rPr>
          <w:rFonts w:ascii="Arial" w:hAnsi="Arial" w:cs="Arial"/>
        </w:rPr>
      </w:pPr>
      <w:r>
        <w:rPr>
          <w:rFonts w:ascii="Arial" w:hAnsi="Arial" w:cs="Arial"/>
        </w:rPr>
        <w:t>Kathryn Schulz, “On Being Wrong,” TED Talk, March 2011</w:t>
      </w:r>
    </w:p>
    <w:p w14:paraId="3A9D91D2" w14:textId="77777777" w:rsidR="00CA00E7" w:rsidRDefault="00CA00E7" w:rsidP="00E121F9">
      <w:pPr>
        <w:ind w:firstLine="720"/>
        <w:rPr>
          <w:rFonts w:ascii="Arial" w:hAnsi="Arial" w:cs="Arial"/>
        </w:rPr>
      </w:pPr>
      <w:r>
        <w:rPr>
          <w:rFonts w:ascii="Arial" w:hAnsi="Arial" w:cs="Arial"/>
        </w:rPr>
        <w:t>Julia Galef, “A visual guide to Bayesian thinking”</w:t>
      </w:r>
    </w:p>
    <w:p w14:paraId="1499CF0E" w14:textId="116DC14E" w:rsidR="00723732" w:rsidRPr="00CA00E7" w:rsidRDefault="00CA00E7" w:rsidP="00E121F9">
      <w:pPr>
        <w:ind w:firstLine="720"/>
        <w:rPr>
          <w:rFonts w:ascii="Arial" w:hAnsi="Arial" w:cs="Arial"/>
        </w:rPr>
      </w:pPr>
      <w:r>
        <w:rPr>
          <w:rFonts w:ascii="Arial" w:hAnsi="Arial" w:cs="Arial"/>
        </w:rPr>
        <w:t xml:space="preserve"> </w:t>
      </w:r>
    </w:p>
    <w:p w14:paraId="6BA90E9F" w14:textId="77777777" w:rsidR="001727A3" w:rsidRDefault="00DD2738" w:rsidP="00E121F9">
      <w:pPr>
        <w:ind w:firstLine="720"/>
        <w:rPr>
          <w:rFonts w:ascii="Arial" w:hAnsi="Arial" w:cs="Arial"/>
          <w:b/>
          <w:bCs/>
        </w:rPr>
      </w:pPr>
      <w:r>
        <w:rPr>
          <w:rFonts w:ascii="Arial" w:hAnsi="Arial" w:cs="Arial"/>
          <w:b/>
          <w:bCs/>
        </w:rPr>
        <w:t>Readings</w:t>
      </w:r>
    </w:p>
    <w:p w14:paraId="4FA2CEFD" w14:textId="77777777"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14:paraId="33EBA909" w14:textId="77777777" w:rsidR="00E2500A" w:rsidRDefault="0064074D" w:rsidP="00213726">
      <w:pPr>
        <w:rPr>
          <w:rFonts w:ascii="Arial" w:hAnsi="Arial" w:cs="Arial"/>
          <w:bCs/>
        </w:rPr>
      </w:pPr>
      <w:r>
        <w:rPr>
          <w:rFonts w:ascii="Arial" w:hAnsi="Arial" w:cs="Arial"/>
          <w:bCs/>
        </w:rPr>
        <w:tab/>
      </w:r>
      <w:r w:rsidR="00213726">
        <w:rPr>
          <w:rFonts w:ascii="Arial" w:hAnsi="Arial" w:cs="Arial"/>
          <w:bCs/>
        </w:rPr>
        <w:t>Marshal</w:t>
      </w:r>
      <w:r w:rsidR="00E2500A">
        <w:rPr>
          <w:rFonts w:ascii="Arial" w:hAnsi="Arial" w:cs="Arial"/>
          <w:bCs/>
        </w:rPr>
        <w:t>l</w:t>
      </w:r>
      <w:r w:rsidR="00213726">
        <w:rPr>
          <w:rFonts w:ascii="Arial" w:hAnsi="Arial" w:cs="Arial"/>
          <w:bCs/>
        </w:rPr>
        <w:t xml:space="preserve"> Shep</w:t>
      </w:r>
      <w:r w:rsidR="00E2500A">
        <w:rPr>
          <w:rFonts w:ascii="Arial" w:hAnsi="Arial" w:cs="Arial"/>
          <w:bCs/>
        </w:rPr>
        <w:t>her</w:t>
      </w:r>
      <w:r w:rsidR="00213726">
        <w:rPr>
          <w:rFonts w:ascii="Arial" w:hAnsi="Arial" w:cs="Arial"/>
          <w:bCs/>
        </w:rPr>
        <w:t>d, “Theory, Hypothesis, and Law—Debunking a Climate</w:t>
      </w:r>
    </w:p>
    <w:p w14:paraId="72C09209" w14:textId="77777777" w:rsidR="00213726" w:rsidRDefault="00213726" w:rsidP="00E2500A">
      <w:pPr>
        <w:ind w:left="720" w:firstLine="720"/>
        <w:rPr>
          <w:rFonts w:ascii="Arial" w:hAnsi="Arial" w:cs="Arial"/>
          <w:bCs/>
        </w:rPr>
      </w:pPr>
      <w:r>
        <w:rPr>
          <w:rFonts w:ascii="Arial" w:hAnsi="Arial" w:cs="Arial"/>
          <w:bCs/>
        </w:rPr>
        <w:t>Change</w:t>
      </w:r>
      <w:r w:rsidR="00E2500A">
        <w:rPr>
          <w:rFonts w:ascii="Arial" w:hAnsi="Arial" w:cs="Arial"/>
          <w:bCs/>
        </w:rPr>
        <w:t xml:space="preserve"> </w:t>
      </w:r>
      <w:r>
        <w:rPr>
          <w:rFonts w:ascii="Arial" w:hAnsi="Arial" w:cs="Arial"/>
          <w:bCs/>
        </w:rPr>
        <w:t xml:space="preserve">Contrarian Tactic,” </w:t>
      </w:r>
      <w:r>
        <w:rPr>
          <w:rFonts w:ascii="Arial" w:hAnsi="Arial" w:cs="Arial"/>
          <w:bCs/>
          <w:i/>
        </w:rPr>
        <w:t>Forbes</w:t>
      </w:r>
      <w:r>
        <w:rPr>
          <w:rFonts w:ascii="Arial" w:hAnsi="Arial" w:cs="Arial"/>
          <w:bCs/>
        </w:rPr>
        <w:t>, June 15, 2019</w:t>
      </w:r>
    </w:p>
    <w:p w14:paraId="2EB79398" w14:textId="771F1D5C" w:rsidR="00DD2738" w:rsidRDefault="007D0392" w:rsidP="00DE07B2">
      <w:pPr>
        <w:rPr>
          <w:rFonts w:ascii="Arial" w:hAnsi="Arial" w:cs="Arial"/>
          <w:bCs/>
        </w:rPr>
      </w:pPr>
      <w:r>
        <w:rPr>
          <w:rFonts w:ascii="Arial" w:hAnsi="Arial" w:cs="Arial"/>
          <w:bCs/>
        </w:rPr>
        <w:tab/>
      </w:r>
    </w:p>
    <w:p w14:paraId="53A6068F" w14:textId="04AF2F57" w:rsidR="000B796E" w:rsidRPr="000B796E" w:rsidRDefault="000B796E">
      <w:pPr>
        <w:rPr>
          <w:rFonts w:ascii="Arial" w:hAnsi="Arial" w:cs="Arial"/>
          <w:u w:val="single"/>
        </w:rPr>
      </w:pPr>
      <w:r>
        <w:rPr>
          <w:rFonts w:ascii="Arial" w:hAnsi="Arial" w:cs="Arial"/>
          <w:u w:val="single"/>
        </w:rPr>
        <w:t xml:space="preserve">September </w:t>
      </w:r>
      <w:r w:rsidR="007D0392">
        <w:rPr>
          <w:rFonts w:ascii="Arial" w:hAnsi="Arial" w:cs="Arial"/>
          <w:u w:val="single"/>
        </w:rPr>
        <w:t>1</w:t>
      </w:r>
      <w:r w:rsidR="009521E8">
        <w:rPr>
          <w:rFonts w:ascii="Arial" w:hAnsi="Arial" w:cs="Arial"/>
          <w:u w:val="single"/>
        </w:rPr>
        <w:t>1</w:t>
      </w:r>
      <w:r w:rsidR="007D0392">
        <w:rPr>
          <w:rFonts w:ascii="Arial" w:hAnsi="Arial" w:cs="Arial"/>
          <w:u w:val="single"/>
        </w:rPr>
        <w:t>:</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14:paraId="23567BB6" w14:textId="77777777" w:rsidR="000B796E" w:rsidRDefault="000B796E">
      <w:pPr>
        <w:rPr>
          <w:rFonts w:ascii="Arial" w:hAnsi="Arial" w:cs="Arial"/>
        </w:rPr>
      </w:pPr>
    </w:p>
    <w:p w14:paraId="47D4ADD6" w14:textId="77777777" w:rsidR="00DA4BD7" w:rsidRDefault="000B796E" w:rsidP="00DA4BD7">
      <w:pPr>
        <w:ind w:firstLine="720"/>
        <w:rPr>
          <w:rFonts w:ascii="Arial" w:hAnsi="Arial" w:cs="Arial"/>
          <w:b/>
          <w:bCs/>
        </w:rPr>
      </w:pPr>
      <w:r>
        <w:rPr>
          <w:rFonts w:ascii="Arial" w:hAnsi="Arial" w:cs="Arial"/>
          <w:b/>
          <w:bCs/>
        </w:rPr>
        <w:t>Readings</w:t>
      </w:r>
    </w:p>
    <w:p w14:paraId="451DD7D6" w14:textId="77777777"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14:paraId="24EE1891" w14:textId="77777777"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14:paraId="5D3134C3" w14:textId="77777777" w:rsidR="004632AC" w:rsidRDefault="004632AC" w:rsidP="004632AC">
      <w:pPr>
        <w:rPr>
          <w:rFonts w:ascii="Arial" w:hAnsi="Arial" w:cs="Arial"/>
        </w:rPr>
      </w:pPr>
      <w:r>
        <w:rPr>
          <w:rFonts w:ascii="Arial" w:hAnsi="Arial" w:cs="Arial"/>
        </w:rPr>
        <w:tab/>
        <w:t>Shawn Grover and John F. Helliwell, “How’s Life at Home? New Evidence on</w:t>
      </w:r>
    </w:p>
    <w:p w14:paraId="43C1FE9F" w14:textId="77777777"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14:paraId="0451F52E" w14:textId="77777777"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14:paraId="573789E6" w14:textId="77777777" w:rsidR="004632AC" w:rsidRPr="00DA4BD7" w:rsidRDefault="004632AC" w:rsidP="004632AC">
      <w:pPr>
        <w:rPr>
          <w:rFonts w:ascii="Arial" w:hAnsi="Arial" w:cs="Arial"/>
        </w:rPr>
      </w:pPr>
      <w:r>
        <w:rPr>
          <w:rFonts w:ascii="Arial" w:hAnsi="Arial" w:cs="Arial"/>
        </w:rPr>
        <w:tab/>
      </w:r>
      <w:r>
        <w:rPr>
          <w:rFonts w:ascii="Arial" w:hAnsi="Arial" w:cs="Arial"/>
        </w:rPr>
        <w:tab/>
      </w:r>
    </w:p>
    <w:p w14:paraId="08B2327F" w14:textId="4D0BA8B1" w:rsidR="00A908AB" w:rsidRPr="00E248D0" w:rsidRDefault="00187274" w:rsidP="00A908AB">
      <w:pPr>
        <w:rPr>
          <w:rFonts w:ascii="Arial" w:hAnsi="Arial" w:cs="Arial"/>
          <w:u w:val="single"/>
        </w:rPr>
      </w:pPr>
      <w:r>
        <w:rPr>
          <w:rFonts w:ascii="Arial" w:hAnsi="Arial" w:cs="Arial"/>
          <w:u w:val="single"/>
        </w:rPr>
        <w:t xml:space="preserve">September </w:t>
      </w:r>
      <w:r w:rsidR="009521E8">
        <w:rPr>
          <w:rFonts w:ascii="Arial" w:hAnsi="Arial" w:cs="Arial"/>
          <w:u w:val="single"/>
        </w:rPr>
        <w:t>18</w:t>
      </w:r>
      <w:r w:rsidR="00203E5A">
        <w:rPr>
          <w:rFonts w:ascii="Arial" w:hAnsi="Arial" w:cs="Arial"/>
          <w:u w:val="single"/>
        </w:rPr>
        <w:t>: Explanation and Formal Hypotheses</w:t>
      </w:r>
    </w:p>
    <w:p w14:paraId="3747E1DE" w14:textId="77777777" w:rsidR="00A908AB" w:rsidRDefault="00A908AB" w:rsidP="00A908AB">
      <w:pPr>
        <w:rPr>
          <w:rFonts w:ascii="Arial" w:hAnsi="Arial" w:cs="Arial"/>
        </w:rPr>
      </w:pPr>
    </w:p>
    <w:p w14:paraId="5BB0D02C" w14:textId="77777777"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14:paraId="292F0F9D" w14:textId="77777777" w:rsidR="00203E5A" w:rsidRPr="00203E5A" w:rsidRDefault="00203E5A" w:rsidP="00A908AB">
      <w:pPr>
        <w:rPr>
          <w:rFonts w:ascii="Arial" w:hAnsi="Arial" w:cs="Arial"/>
          <w:u w:val="single"/>
        </w:rPr>
      </w:pPr>
    </w:p>
    <w:p w14:paraId="0D76B588" w14:textId="77777777" w:rsidR="00A908AB" w:rsidRPr="00E248D0" w:rsidRDefault="00A908AB" w:rsidP="00A908AB">
      <w:pPr>
        <w:rPr>
          <w:rFonts w:ascii="Arial" w:hAnsi="Arial" w:cs="Arial"/>
        </w:rPr>
      </w:pPr>
      <w:r w:rsidRPr="00E248D0">
        <w:rPr>
          <w:rFonts w:ascii="Arial" w:hAnsi="Arial" w:cs="Arial"/>
        </w:rPr>
        <w:tab/>
      </w:r>
      <w:r w:rsidRPr="00E248D0">
        <w:rPr>
          <w:rFonts w:ascii="Arial" w:hAnsi="Arial" w:cs="Arial"/>
          <w:b/>
        </w:rPr>
        <w:t>Reading</w:t>
      </w:r>
      <w:r w:rsidR="00FE5AB5">
        <w:rPr>
          <w:rFonts w:ascii="Arial" w:hAnsi="Arial" w:cs="Arial"/>
          <w:b/>
        </w:rPr>
        <w:t>s</w:t>
      </w:r>
    </w:p>
    <w:p w14:paraId="1E1EDE6D" w14:textId="77777777" w:rsidR="0048175E" w:rsidRDefault="00A908AB" w:rsidP="001E5560">
      <w:pPr>
        <w:rPr>
          <w:rFonts w:ascii="Arial" w:hAnsi="Arial" w:cs="Arial"/>
          <w:i/>
        </w:rPr>
      </w:pPr>
      <w:r w:rsidRPr="00E248D0">
        <w:rPr>
          <w:rFonts w:ascii="Arial" w:hAnsi="Arial" w:cs="Arial"/>
        </w:rPr>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14:paraId="2147C208" w14:textId="77777777" w:rsidR="00BA0587" w:rsidRDefault="00203E5A" w:rsidP="00BA0587">
      <w:pPr>
        <w:rPr>
          <w:rFonts w:ascii="Arial" w:hAnsi="Arial" w:cs="Arial"/>
        </w:rPr>
      </w:pPr>
      <w:r>
        <w:rPr>
          <w:rFonts w:ascii="Arial" w:hAnsi="Arial" w:cs="Arial"/>
        </w:rPr>
        <w:lastRenderedPageBreak/>
        <w:tab/>
      </w:r>
      <w:r w:rsidR="00BA0587">
        <w:rPr>
          <w:rFonts w:ascii="Arial" w:hAnsi="Arial" w:cs="Arial"/>
        </w:rPr>
        <w:t>Ngan L. T. Tran, Robert W. Wassmer, and Edward L. Lascher, Jr., “The</w:t>
      </w:r>
    </w:p>
    <w:p w14:paraId="58EB7CDB" w14:textId="77777777"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14:paraId="5D21B021" w14:textId="1A16E90F" w:rsid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14:paraId="7BF7A842" w14:textId="66FED493" w:rsidR="00EC311D" w:rsidRDefault="00EC311D" w:rsidP="00BA0587">
      <w:pPr>
        <w:rPr>
          <w:rFonts w:ascii="Arial" w:hAnsi="Arial" w:cs="Arial"/>
        </w:rPr>
      </w:pPr>
    </w:p>
    <w:p w14:paraId="641FBA90" w14:textId="6CF9A048" w:rsidR="002A149A" w:rsidRDefault="00D85875" w:rsidP="002A149A">
      <w:pPr>
        <w:rPr>
          <w:rFonts w:ascii="Arial" w:hAnsi="Arial" w:cs="Arial"/>
          <w:u w:val="single"/>
        </w:rPr>
      </w:pPr>
      <w:r>
        <w:rPr>
          <w:rFonts w:ascii="Arial" w:hAnsi="Arial" w:cs="Arial"/>
          <w:u w:val="single"/>
        </w:rPr>
        <w:t xml:space="preserve">September </w:t>
      </w:r>
      <w:r w:rsidR="009521E8">
        <w:rPr>
          <w:rFonts w:ascii="Arial" w:hAnsi="Arial" w:cs="Arial"/>
          <w:u w:val="single"/>
        </w:rPr>
        <w:t>25</w:t>
      </w:r>
      <w:r w:rsidR="002A149A">
        <w:rPr>
          <w:rFonts w:ascii="Arial" w:hAnsi="Arial" w:cs="Arial"/>
          <w:u w:val="single"/>
        </w:rPr>
        <w:t xml:space="preserve">: </w:t>
      </w:r>
      <w:r w:rsidR="00203E5A">
        <w:rPr>
          <w:rFonts w:ascii="Arial" w:hAnsi="Arial" w:cs="Arial"/>
          <w:u w:val="single"/>
        </w:rPr>
        <w:t>Experiments, Natural Experiments, and Quasi</w:t>
      </w:r>
      <w:r w:rsidR="00564133">
        <w:rPr>
          <w:rFonts w:ascii="Arial" w:hAnsi="Arial" w:cs="Arial"/>
          <w:u w:val="single"/>
        </w:rPr>
        <w:t>—</w:t>
      </w:r>
      <w:r w:rsidR="00203E5A">
        <w:rPr>
          <w:rFonts w:ascii="Arial" w:hAnsi="Arial" w:cs="Arial"/>
          <w:u w:val="single"/>
        </w:rPr>
        <w:t>Experiments</w:t>
      </w:r>
    </w:p>
    <w:p w14:paraId="50CF0C12" w14:textId="77777777" w:rsidR="00564133" w:rsidRDefault="00A34FB0" w:rsidP="002A149A">
      <w:pPr>
        <w:rPr>
          <w:rFonts w:ascii="Arial" w:hAnsi="Arial" w:cs="Arial"/>
        </w:rPr>
      </w:pPr>
      <w:r>
        <w:rPr>
          <w:rFonts w:ascii="Arial" w:hAnsi="Arial" w:cs="Arial"/>
        </w:rPr>
        <w:tab/>
      </w:r>
    </w:p>
    <w:p w14:paraId="6673782D" w14:textId="035DED18" w:rsidR="00A34FB0" w:rsidRDefault="00A34FB0" w:rsidP="00564133">
      <w:pPr>
        <w:ind w:firstLine="720"/>
        <w:rPr>
          <w:rFonts w:ascii="Arial" w:hAnsi="Arial" w:cs="Arial"/>
          <w:b/>
        </w:rPr>
      </w:pPr>
      <w:r>
        <w:rPr>
          <w:rFonts w:ascii="Arial" w:hAnsi="Arial" w:cs="Arial"/>
          <w:b/>
        </w:rPr>
        <w:t>Readings</w:t>
      </w:r>
    </w:p>
    <w:p w14:paraId="3A56DEBA" w14:textId="77777777" w:rsidR="003B17ED" w:rsidRDefault="003B17ED" w:rsidP="003B17ED">
      <w:pPr>
        <w:widowControl/>
        <w:ind w:firstLine="720"/>
        <w:rPr>
          <w:rFonts w:ascii="Arial" w:hAnsi="Arial" w:cs="Arial"/>
        </w:rPr>
      </w:pPr>
      <w:bookmarkStart w:id="0" w:name="_Hlk141630362"/>
      <w:r w:rsidRPr="003B17ED">
        <w:rPr>
          <w:rFonts w:ascii="Arial" w:hAnsi="Arial" w:cs="Arial"/>
        </w:rPr>
        <w:t xml:space="preserve">Daniel Masterson and Vasil Yasenov, </w:t>
      </w:r>
      <w:r>
        <w:rPr>
          <w:rFonts w:ascii="Arial" w:hAnsi="Arial" w:cs="Arial"/>
        </w:rPr>
        <w:t>“</w:t>
      </w:r>
      <w:r w:rsidRPr="003B17ED">
        <w:rPr>
          <w:rFonts w:ascii="Arial" w:hAnsi="Arial" w:cs="Arial"/>
        </w:rPr>
        <w:t xml:space="preserve">Does Halting Refugee Resettlement </w:t>
      </w:r>
    </w:p>
    <w:p w14:paraId="299574FE" w14:textId="022FACE4" w:rsidR="00003C95" w:rsidRDefault="003B17ED" w:rsidP="003B17ED">
      <w:pPr>
        <w:widowControl/>
        <w:ind w:left="720" w:firstLine="720"/>
        <w:rPr>
          <w:rFonts w:ascii="Arial" w:hAnsi="Arial" w:cs="Arial"/>
          <w:i/>
          <w:iCs/>
        </w:rPr>
      </w:pPr>
      <w:r w:rsidRPr="003B17ED">
        <w:rPr>
          <w:rFonts w:ascii="Arial" w:hAnsi="Arial" w:cs="Arial"/>
        </w:rPr>
        <w:t>Reduce Crime? Evidence from</w:t>
      </w:r>
      <w:r>
        <w:rPr>
          <w:rFonts w:ascii="Arial" w:hAnsi="Arial" w:cs="Arial"/>
        </w:rPr>
        <w:t xml:space="preserve"> </w:t>
      </w:r>
      <w:r w:rsidRPr="003B17ED">
        <w:rPr>
          <w:rFonts w:ascii="Arial" w:hAnsi="Arial" w:cs="Arial"/>
        </w:rPr>
        <w:t>the US Refugee Ban</w:t>
      </w:r>
      <w:r>
        <w:rPr>
          <w:rFonts w:ascii="Arial" w:hAnsi="Arial" w:cs="Arial"/>
        </w:rPr>
        <w:t xml:space="preserve">,” </w:t>
      </w:r>
      <w:r>
        <w:rPr>
          <w:rFonts w:ascii="Arial" w:hAnsi="Arial" w:cs="Arial"/>
          <w:i/>
          <w:iCs/>
        </w:rPr>
        <w:t>American</w:t>
      </w:r>
    </w:p>
    <w:p w14:paraId="7BF6ACC9" w14:textId="1C5F04E5" w:rsidR="003B17ED" w:rsidRPr="003B17ED" w:rsidRDefault="003B17ED" w:rsidP="003B17ED">
      <w:pPr>
        <w:widowControl/>
        <w:ind w:left="720" w:firstLine="720"/>
        <w:rPr>
          <w:rFonts w:ascii="Arial" w:hAnsi="Arial" w:cs="Arial"/>
          <w:iCs/>
        </w:rPr>
      </w:pPr>
      <w:r>
        <w:rPr>
          <w:rFonts w:ascii="Arial" w:hAnsi="Arial" w:cs="Arial"/>
          <w:i/>
          <w:iCs/>
        </w:rPr>
        <w:t>Political Science Review</w:t>
      </w:r>
      <w:r>
        <w:rPr>
          <w:rFonts w:ascii="Arial" w:hAnsi="Arial" w:cs="Arial"/>
        </w:rPr>
        <w:t xml:space="preserve"> (2021)</w:t>
      </w:r>
      <w:bookmarkEnd w:id="0"/>
      <w:r w:rsidR="008C56B1" w:rsidRPr="00003C95">
        <w:rPr>
          <w:rFonts w:ascii="Arial" w:hAnsi="Arial" w:cs="Arial"/>
          <w:i/>
        </w:rPr>
        <w:tab/>
      </w:r>
    </w:p>
    <w:p w14:paraId="7D5C2D3B" w14:textId="1637F675" w:rsidR="00E575ED" w:rsidRPr="00003C95" w:rsidRDefault="00E575ED" w:rsidP="003B17ED">
      <w:pPr>
        <w:ind w:firstLine="720"/>
        <w:rPr>
          <w:rFonts w:ascii="Arial" w:hAnsi="Arial" w:cs="Arial"/>
        </w:rPr>
      </w:pPr>
      <w:r w:rsidRPr="00003C95">
        <w:rPr>
          <w:rFonts w:ascii="Arial" w:hAnsi="Arial" w:cs="Arial"/>
        </w:rPr>
        <w:t xml:space="preserve">Royal Swedish Academy of Sciences, “Natural Experiments Help Answer </w:t>
      </w:r>
    </w:p>
    <w:p w14:paraId="5440192F" w14:textId="23B4FE0C" w:rsidR="008C56B1" w:rsidRPr="00003C95" w:rsidRDefault="00E575ED" w:rsidP="00E575ED">
      <w:pPr>
        <w:ind w:left="720" w:firstLine="720"/>
        <w:rPr>
          <w:rFonts w:ascii="Arial" w:hAnsi="Arial" w:cs="Arial"/>
        </w:rPr>
      </w:pPr>
      <w:r w:rsidRPr="00003C95">
        <w:rPr>
          <w:rFonts w:ascii="Arial" w:hAnsi="Arial" w:cs="Arial"/>
        </w:rPr>
        <w:t>Important Questions,” 2021</w:t>
      </w:r>
    </w:p>
    <w:p w14:paraId="3A12F784" w14:textId="3488B0C2" w:rsidR="00737B75" w:rsidRPr="00737B75" w:rsidRDefault="00A7734C" w:rsidP="00D85875">
      <w:pPr>
        <w:rPr>
          <w:rFonts w:ascii="Arial" w:hAnsi="Arial" w:cs="Arial"/>
        </w:rPr>
      </w:pPr>
      <w:r>
        <w:rPr>
          <w:rFonts w:ascii="Arial" w:hAnsi="Arial" w:cs="Arial"/>
        </w:rPr>
        <w:tab/>
      </w:r>
      <w:r w:rsidR="00737B75">
        <w:rPr>
          <w:rFonts w:ascii="Arial" w:hAnsi="Arial" w:cs="Arial"/>
          <w:i/>
        </w:rPr>
        <w:tab/>
      </w:r>
    </w:p>
    <w:p w14:paraId="04AE5BD2" w14:textId="35A5DF7F"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9521E8">
        <w:rPr>
          <w:rFonts w:ascii="Arial" w:hAnsi="Arial" w:cs="Arial"/>
          <w:u w:val="single"/>
        </w:rPr>
        <w:t>2</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14:paraId="30054B1A" w14:textId="77777777" w:rsidR="005D73D3" w:rsidRPr="005D73D3" w:rsidRDefault="005D73D3">
      <w:pPr>
        <w:rPr>
          <w:rFonts w:ascii="Arial" w:hAnsi="Arial" w:cs="Arial"/>
        </w:rPr>
      </w:pPr>
    </w:p>
    <w:p w14:paraId="561EE6AE" w14:textId="77777777"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14:paraId="7A8490ED" w14:textId="77777777"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14:paraId="4AB8CDA2" w14:textId="77777777"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14:paraId="2EB58B4E" w14:textId="77777777"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14:paraId="05AE05CF" w14:textId="0A4FB720" w:rsid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14:paraId="2F30ED24" w14:textId="0F267AE0" w:rsidR="00A7734C" w:rsidRDefault="00A7734C" w:rsidP="00A7734C">
      <w:pPr>
        <w:rPr>
          <w:rFonts w:ascii="Arial" w:hAnsi="Arial" w:cs="Arial"/>
        </w:rPr>
      </w:pPr>
      <w:r>
        <w:rPr>
          <w:rFonts w:ascii="Arial" w:hAnsi="Arial" w:cs="Arial"/>
        </w:rPr>
        <w:tab/>
        <w:t xml:space="preserve">Grace Garner et. al., </w:t>
      </w:r>
      <w:r w:rsidR="00045603">
        <w:rPr>
          <w:rFonts w:ascii="Arial" w:hAnsi="Arial" w:cs="Arial"/>
        </w:rPr>
        <w:t>“The Relationship Between Antisemitism and COVID-19</w:t>
      </w:r>
    </w:p>
    <w:p w14:paraId="5244974D" w14:textId="073CD65B" w:rsidR="00045603" w:rsidRPr="003F5A97" w:rsidRDefault="00045603" w:rsidP="00A7734C">
      <w:pPr>
        <w:rPr>
          <w:rFonts w:ascii="Arial" w:hAnsi="Arial" w:cs="Arial"/>
        </w:rPr>
      </w:pPr>
      <w:r>
        <w:rPr>
          <w:rFonts w:ascii="Arial" w:hAnsi="Arial" w:cs="Arial"/>
        </w:rPr>
        <w:tab/>
      </w:r>
      <w:r>
        <w:rPr>
          <w:rFonts w:ascii="Arial" w:hAnsi="Arial" w:cs="Arial"/>
        </w:rPr>
        <w:tab/>
        <w:t>Conspiracy on Twitter,” 2023</w:t>
      </w:r>
    </w:p>
    <w:p w14:paraId="00217AD8" w14:textId="77777777" w:rsidR="005D73D3" w:rsidRDefault="005D73D3">
      <w:pPr>
        <w:ind w:firstLine="720"/>
        <w:rPr>
          <w:rFonts w:ascii="Arial" w:hAnsi="Arial" w:cs="Arial"/>
        </w:rPr>
      </w:pPr>
    </w:p>
    <w:p w14:paraId="1F725D21" w14:textId="6B41D35E" w:rsidR="005D73D3" w:rsidRDefault="0029553E" w:rsidP="0029553E">
      <w:pPr>
        <w:rPr>
          <w:rFonts w:ascii="Arial" w:hAnsi="Arial" w:cs="Arial"/>
          <w:u w:val="single"/>
        </w:rPr>
      </w:pPr>
      <w:r>
        <w:rPr>
          <w:rFonts w:ascii="Arial" w:hAnsi="Arial" w:cs="Arial"/>
          <w:u w:val="single"/>
        </w:rPr>
        <w:t xml:space="preserve">October </w:t>
      </w:r>
      <w:r w:rsidR="009521E8">
        <w:rPr>
          <w:rFonts w:ascii="Arial" w:hAnsi="Arial" w:cs="Arial"/>
          <w:u w:val="single"/>
        </w:rPr>
        <w:t>9</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w:t>
      </w:r>
    </w:p>
    <w:p w14:paraId="016B785C" w14:textId="77777777" w:rsidR="00832AAE" w:rsidRDefault="00832AAE" w:rsidP="0029553E">
      <w:pPr>
        <w:rPr>
          <w:rFonts w:ascii="Arial" w:hAnsi="Arial" w:cs="Arial"/>
          <w:u w:val="single"/>
        </w:rPr>
      </w:pPr>
    </w:p>
    <w:p w14:paraId="12F51A38" w14:textId="77777777" w:rsidR="006704B8" w:rsidRDefault="00BC2317" w:rsidP="00BC2317">
      <w:pPr>
        <w:ind w:firstLine="720"/>
        <w:rPr>
          <w:rFonts w:ascii="Arial" w:hAnsi="Arial" w:cs="Arial"/>
          <w:i/>
        </w:rPr>
      </w:pPr>
      <w:r>
        <w:rPr>
          <w:rFonts w:ascii="Arial" w:hAnsi="Arial" w:cs="Arial"/>
          <w:b/>
          <w:bCs/>
        </w:rPr>
        <w:t>Readings</w:t>
      </w:r>
    </w:p>
    <w:p w14:paraId="5FFBA40B" w14:textId="3EC7F695"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14:paraId="53D12D33" w14:textId="77777777" w:rsidR="00763965" w:rsidRDefault="0039611C" w:rsidP="00763965">
      <w:pPr>
        <w:ind w:firstLine="720"/>
        <w:rPr>
          <w:rFonts w:ascii="Arial" w:hAnsi="Arial" w:cs="Arial"/>
          <w:bCs/>
        </w:rPr>
      </w:pPr>
      <w:r w:rsidRPr="00763965">
        <w:rPr>
          <w:rFonts w:ascii="Arial" w:hAnsi="Arial" w:cs="Arial"/>
        </w:rPr>
        <w:t xml:space="preserve">Hanna </w:t>
      </w:r>
      <w:proofErr w:type="spellStart"/>
      <w:r w:rsidRPr="00763965">
        <w:rPr>
          <w:rFonts w:ascii="Arial" w:hAnsi="Arial" w:cs="Arial"/>
        </w:rPr>
        <w:t>Stelmakhovych</w:t>
      </w:r>
      <w:proofErr w:type="spellEnd"/>
      <w:r w:rsidRPr="00763965">
        <w:rPr>
          <w:rFonts w:ascii="Arial" w:hAnsi="Arial" w:cs="Arial"/>
        </w:rPr>
        <w:t xml:space="preserve">, </w:t>
      </w:r>
      <w:r w:rsidR="00763965" w:rsidRPr="00763965">
        <w:rPr>
          <w:rFonts w:ascii="Arial" w:hAnsi="Arial" w:cs="Arial"/>
        </w:rPr>
        <w:t xml:space="preserve">Edward Lascher, and Sarah Rubin, </w:t>
      </w:r>
      <w:r w:rsidR="00763965">
        <w:rPr>
          <w:rFonts w:ascii="Arial" w:hAnsi="Arial" w:cs="Arial"/>
        </w:rPr>
        <w:t>“</w:t>
      </w:r>
      <w:r w:rsidR="00763965" w:rsidRPr="00763965">
        <w:rPr>
          <w:rFonts w:ascii="Arial" w:hAnsi="Arial" w:cs="Arial"/>
          <w:bCs/>
        </w:rPr>
        <w:t>Does the Type of</w:t>
      </w:r>
    </w:p>
    <w:p w14:paraId="1ABFCE9A" w14:textId="77777777" w:rsidR="00763965" w:rsidRPr="00763965" w:rsidRDefault="00763965" w:rsidP="00763965">
      <w:pPr>
        <w:ind w:left="720" w:firstLine="720"/>
        <w:rPr>
          <w:rFonts w:ascii="Arial" w:hAnsi="Arial" w:cs="Arial"/>
          <w:bCs/>
        </w:rPr>
      </w:pPr>
      <w:r w:rsidRPr="00763965">
        <w:rPr>
          <w:rFonts w:ascii="Arial" w:hAnsi="Arial" w:cs="Arial"/>
          <w:bCs/>
        </w:rPr>
        <w:t>Public Engagement Matter for Support of Housing Infill Projects?</w:t>
      </w:r>
    </w:p>
    <w:p w14:paraId="64DF5D5F" w14:textId="5FF93F02" w:rsidR="00045603" w:rsidRDefault="00763965" w:rsidP="00763965">
      <w:pPr>
        <w:ind w:left="720" w:firstLine="720"/>
        <w:rPr>
          <w:rFonts w:ascii="Arial" w:hAnsi="Arial" w:cs="Arial"/>
          <w:bCs/>
        </w:rPr>
      </w:pPr>
      <w:r w:rsidRPr="00763965">
        <w:rPr>
          <w:rFonts w:ascii="Arial" w:hAnsi="Arial" w:cs="Arial"/>
          <w:bCs/>
        </w:rPr>
        <w:t>A Comparative Case Study</w:t>
      </w:r>
      <w:r>
        <w:rPr>
          <w:rFonts w:ascii="Arial" w:hAnsi="Arial" w:cs="Arial"/>
          <w:bCs/>
        </w:rPr>
        <w:t>,” 2023</w:t>
      </w:r>
    </w:p>
    <w:p w14:paraId="1768A679" w14:textId="06CA4BF0" w:rsidR="00176274" w:rsidRDefault="00176274" w:rsidP="00176274">
      <w:pPr>
        <w:rPr>
          <w:rFonts w:ascii="Arial" w:hAnsi="Arial" w:cs="Arial"/>
        </w:rPr>
      </w:pPr>
      <w:r>
        <w:rPr>
          <w:rFonts w:ascii="Arial" w:hAnsi="Arial" w:cs="Arial"/>
        </w:rPr>
        <w:tab/>
        <w:t>Christina Kersey, “What Happened to ‘Tuition Free</w:t>
      </w:r>
      <w:r w:rsidR="00045603">
        <w:rPr>
          <w:rFonts w:ascii="Arial" w:hAnsi="Arial" w:cs="Arial"/>
        </w:rPr>
        <w:t>’</w:t>
      </w:r>
      <w:r>
        <w:rPr>
          <w:rFonts w:ascii="Arial" w:hAnsi="Arial" w:cs="Arial"/>
        </w:rPr>
        <w:t xml:space="preserve"> College Education? </w:t>
      </w:r>
    </w:p>
    <w:p w14:paraId="24C738B7" w14:textId="77777777" w:rsidR="004F2815" w:rsidRDefault="00176274" w:rsidP="00176274">
      <w:pPr>
        <w:rPr>
          <w:rFonts w:ascii="Arial" w:hAnsi="Arial" w:cs="Arial"/>
        </w:rPr>
      </w:pPr>
      <w:r>
        <w:rPr>
          <w:rFonts w:ascii="Arial" w:hAnsi="Arial" w:cs="Arial"/>
        </w:rPr>
        <w:tab/>
      </w:r>
      <w:r>
        <w:rPr>
          <w:rFonts w:ascii="Arial" w:hAnsi="Arial" w:cs="Arial"/>
        </w:rPr>
        <w:tab/>
        <w:t xml:space="preserve">Explaining Why Fees Have Risen Sharply in the CSU System,” </w:t>
      </w:r>
    </w:p>
    <w:p w14:paraId="09D78645" w14:textId="77777777" w:rsidR="00176274" w:rsidRPr="00763965" w:rsidRDefault="004F2815" w:rsidP="004F2815">
      <w:pPr>
        <w:ind w:left="720" w:firstLine="720"/>
        <w:rPr>
          <w:rFonts w:ascii="Arial" w:hAnsi="Arial" w:cs="Arial"/>
        </w:rPr>
      </w:pPr>
      <w:r>
        <w:rPr>
          <w:rFonts w:ascii="Arial" w:hAnsi="Arial" w:cs="Arial"/>
        </w:rPr>
        <w:t xml:space="preserve">Sacramento State </w:t>
      </w:r>
      <w:r w:rsidR="00176274">
        <w:rPr>
          <w:rFonts w:ascii="Arial" w:hAnsi="Arial" w:cs="Arial"/>
        </w:rPr>
        <w:t>MPPA</w:t>
      </w:r>
      <w:r>
        <w:rPr>
          <w:rFonts w:ascii="Arial" w:hAnsi="Arial" w:cs="Arial"/>
        </w:rPr>
        <w:t xml:space="preserve"> </w:t>
      </w:r>
      <w:r w:rsidR="00176274">
        <w:rPr>
          <w:rFonts w:ascii="Arial" w:hAnsi="Arial" w:cs="Arial"/>
        </w:rPr>
        <w:t>Thesis, 2012, selections</w:t>
      </w:r>
      <w:r w:rsidR="00176274">
        <w:rPr>
          <w:rFonts w:ascii="Arial" w:hAnsi="Arial" w:cs="Arial"/>
        </w:rPr>
        <w:tab/>
      </w:r>
    </w:p>
    <w:p w14:paraId="2C46CAFA" w14:textId="77777777" w:rsidR="002831AF" w:rsidRDefault="009872FC" w:rsidP="00BC2317">
      <w:pPr>
        <w:ind w:firstLine="720"/>
        <w:rPr>
          <w:rFonts w:ascii="Arial" w:hAnsi="Arial" w:cs="Arial"/>
        </w:rPr>
      </w:pPr>
      <w:r>
        <w:rPr>
          <w:rFonts w:ascii="Arial" w:hAnsi="Arial" w:cs="Arial"/>
        </w:rPr>
        <w:t>Am</w:t>
      </w:r>
      <w:r w:rsidR="00D00FC4">
        <w:rPr>
          <w:rFonts w:ascii="Arial" w:hAnsi="Arial" w:cs="Arial"/>
        </w:rPr>
        <w:t>a</w:t>
      </w:r>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14:paraId="32E59E5B" w14:textId="77F318B3" w:rsidR="00A9761A"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r w:rsidR="004F2815">
        <w:rPr>
          <w:rFonts w:ascii="Arial" w:hAnsi="Arial" w:cs="Arial"/>
        </w:rPr>
        <w:t xml:space="preserve">,” </w:t>
      </w:r>
      <w:r w:rsidR="004F2815">
        <w:rPr>
          <w:rFonts w:ascii="Arial" w:hAnsi="Arial" w:cs="Arial"/>
          <w:i/>
        </w:rPr>
        <w:t>Higher Education</w:t>
      </w:r>
      <w:r w:rsidR="004F2815">
        <w:rPr>
          <w:rFonts w:ascii="Arial" w:hAnsi="Arial" w:cs="Arial"/>
        </w:rPr>
        <w:t xml:space="preserve"> (2023)</w:t>
      </w:r>
    </w:p>
    <w:p w14:paraId="44405FD2" w14:textId="77777777" w:rsidR="00B9419C" w:rsidRDefault="00B9419C" w:rsidP="00CE41DA">
      <w:pPr>
        <w:ind w:firstLine="720"/>
        <w:rPr>
          <w:rFonts w:ascii="Arial" w:hAnsi="Arial" w:cs="Arial"/>
          <w:b/>
          <w:bCs/>
        </w:rPr>
      </w:pPr>
    </w:p>
    <w:p w14:paraId="3DA18032" w14:textId="31276B6F" w:rsidR="00183385" w:rsidRDefault="004B4425" w:rsidP="00832AAE">
      <w:pPr>
        <w:pStyle w:val="Level1"/>
        <w:tabs>
          <w:tab w:val="left" w:pos="-1440"/>
        </w:tabs>
        <w:ind w:left="0" w:firstLine="0"/>
        <w:rPr>
          <w:rFonts w:ascii="Arial" w:hAnsi="Arial" w:cs="Arial"/>
          <w:u w:val="single"/>
        </w:rPr>
      </w:pPr>
      <w:r>
        <w:rPr>
          <w:rFonts w:ascii="Arial" w:hAnsi="Arial" w:cs="Arial"/>
          <w:u w:val="single"/>
        </w:rPr>
        <w:t xml:space="preserve">October </w:t>
      </w:r>
      <w:r w:rsidR="00B9419C">
        <w:rPr>
          <w:rFonts w:ascii="Arial" w:hAnsi="Arial" w:cs="Arial"/>
          <w:u w:val="single"/>
        </w:rPr>
        <w:t>1</w:t>
      </w:r>
      <w:r w:rsidR="009521E8">
        <w:rPr>
          <w:rFonts w:ascii="Arial" w:hAnsi="Arial" w:cs="Arial"/>
          <w:u w:val="single"/>
        </w:rPr>
        <w:t>6</w:t>
      </w:r>
      <w:r w:rsidR="00183385">
        <w:rPr>
          <w:rFonts w:ascii="Arial" w:hAnsi="Arial" w:cs="Arial"/>
          <w:u w:val="single"/>
        </w:rPr>
        <w:t>: D</w:t>
      </w:r>
      <w:r w:rsidR="00832AAE">
        <w:rPr>
          <w:rFonts w:ascii="Arial" w:hAnsi="Arial" w:cs="Arial"/>
          <w:u w:val="single"/>
        </w:rPr>
        <w:t>eeper into Good Interview and Survey Questions</w:t>
      </w:r>
    </w:p>
    <w:p w14:paraId="77BFD9F3" w14:textId="77777777" w:rsidR="004B4425" w:rsidRDefault="00183385" w:rsidP="00183385">
      <w:pPr>
        <w:rPr>
          <w:rFonts w:ascii="Arial" w:hAnsi="Arial" w:cs="Arial"/>
        </w:rPr>
      </w:pPr>
      <w:r>
        <w:rPr>
          <w:rFonts w:ascii="Arial" w:hAnsi="Arial" w:cs="Arial"/>
        </w:rPr>
        <w:tab/>
      </w:r>
    </w:p>
    <w:p w14:paraId="784060E3" w14:textId="55BD2D87" w:rsidR="004B4425" w:rsidRDefault="00CE41DA" w:rsidP="0029553E">
      <w:pPr>
        <w:rPr>
          <w:rFonts w:ascii="Arial" w:hAnsi="Arial" w:cs="Arial"/>
          <w:u w:val="single"/>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14:paraId="00F7279C" w14:textId="77777777" w:rsidR="00C71F8E" w:rsidRDefault="00C71F8E" w:rsidP="004B4425">
      <w:pPr>
        <w:rPr>
          <w:rFonts w:ascii="Arial" w:hAnsi="Arial" w:cs="Arial"/>
        </w:rPr>
      </w:pPr>
    </w:p>
    <w:p w14:paraId="08A87594" w14:textId="038ADAC3" w:rsidR="00222FAD" w:rsidRDefault="00222FAD" w:rsidP="004B4425">
      <w:pPr>
        <w:rPr>
          <w:rFonts w:ascii="Arial" w:hAnsi="Arial" w:cs="Arial"/>
          <w:b/>
        </w:rPr>
      </w:pPr>
      <w:r>
        <w:rPr>
          <w:rFonts w:ascii="Arial" w:hAnsi="Arial" w:cs="Arial"/>
        </w:rPr>
        <w:tab/>
      </w:r>
      <w:r>
        <w:rPr>
          <w:rFonts w:ascii="Arial" w:hAnsi="Arial" w:cs="Arial"/>
          <w:b/>
        </w:rPr>
        <w:t>Readings</w:t>
      </w:r>
    </w:p>
    <w:p w14:paraId="41B3543B" w14:textId="77777777"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14:paraId="17B32E62" w14:textId="77777777"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14:paraId="50071C00" w14:textId="77777777" w:rsidR="00A72580" w:rsidRDefault="00A72580" w:rsidP="00A72580">
      <w:pPr>
        <w:rPr>
          <w:rStyle w:val="textlayer--absolute"/>
          <w:rFonts w:ascii="Arial" w:hAnsi="Arial" w:cs="Arial"/>
        </w:rPr>
      </w:pPr>
      <w:r>
        <w:rPr>
          <w:rStyle w:val="textlayer--absolute"/>
          <w:rFonts w:ascii="Arial" w:hAnsi="Arial" w:cs="Arial"/>
        </w:rPr>
        <w:lastRenderedPageBreak/>
        <w:tab/>
        <w:t>“Strategies for Qualitative Interviews,” Harvard Department of Sociology</w:t>
      </w:r>
    </w:p>
    <w:p w14:paraId="3BCA00E5" w14:textId="77777777" w:rsidR="00222FAD" w:rsidRPr="00222FAD" w:rsidRDefault="00A72580" w:rsidP="00A72580">
      <w:pPr>
        <w:rPr>
          <w:rFonts w:ascii="Arial" w:hAnsi="Arial" w:cs="Arial"/>
          <w:b/>
        </w:rPr>
      </w:pPr>
      <w:r>
        <w:rPr>
          <w:rStyle w:val="textlayer--absolute"/>
          <w:rFonts w:ascii="Arial" w:hAnsi="Arial" w:cs="Arial"/>
        </w:rPr>
        <w:tab/>
      </w:r>
    </w:p>
    <w:p w14:paraId="4F912350" w14:textId="586BB6BC" w:rsidR="004B4425" w:rsidRDefault="00B562FF" w:rsidP="004B4425">
      <w:pPr>
        <w:rPr>
          <w:rFonts w:ascii="Arial" w:hAnsi="Arial" w:cs="Arial"/>
        </w:rPr>
      </w:pPr>
      <w:r>
        <w:rPr>
          <w:rFonts w:ascii="Arial" w:hAnsi="Arial" w:cs="Arial"/>
          <w:u w:val="single"/>
        </w:rPr>
        <w:t xml:space="preserve">October </w:t>
      </w:r>
      <w:r w:rsidR="00B9419C">
        <w:rPr>
          <w:rFonts w:ascii="Arial" w:hAnsi="Arial" w:cs="Arial"/>
          <w:u w:val="single"/>
        </w:rPr>
        <w:t>2</w:t>
      </w:r>
      <w:r w:rsidR="009521E8">
        <w:rPr>
          <w:rFonts w:ascii="Arial" w:hAnsi="Arial" w:cs="Arial"/>
          <w:u w:val="single"/>
        </w:rPr>
        <w:t>3</w:t>
      </w:r>
      <w:r w:rsidR="004B4425">
        <w:rPr>
          <w:rFonts w:ascii="Arial" w:hAnsi="Arial" w:cs="Arial"/>
          <w:u w:val="single"/>
        </w:rPr>
        <w:t xml:space="preserve">: </w:t>
      </w:r>
      <w:r w:rsidR="00176274">
        <w:rPr>
          <w:rFonts w:ascii="Arial" w:hAnsi="Arial" w:cs="Arial"/>
          <w:u w:val="single"/>
        </w:rPr>
        <w:t xml:space="preserve">a) </w:t>
      </w:r>
      <w:r w:rsidR="004B4425">
        <w:rPr>
          <w:rFonts w:ascii="Arial" w:hAnsi="Arial" w:cs="Arial"/>
          <w:u w:val="single"/>
        </w:rPr>
        <w:t>Gauging</w:t>
      </w:r>
      <w:r w:rsidR="00176274">
        <w:rPr>
          <w:rFonts w:ascii="Arial" w:hAnsi="Arial" w:cs="Arial"/>
          <w:u w:val="single"/>
        </w:rPr>
        <w:t>; and b) The Peer Review Process</w:t>
      </w:r>
    </w:p>
    <w:p w14:paraId="0E0490E7" w14:textId="77777777" w:rsidR="004B4425" w:rsidRDefault="004B4425" w:rsidP="004B4425">
      <w:pPr>
        <w:rPr>
          <w:rFonts w:ascii="Arial" w:hAnsi="Arial" w:cs="Arial"/>
        </w:rPr>
      </w:pPr>
    </w:p>
    <w:p w14:paraId="6037A36A" w14:textId="77777777" w:rsidR="004B4425" w:rsidRDefault="004B4425" w:rsidP="004B4425">
      <w:pPr>
        <w:ind w:firstLine="720"/>
        <w:rPr>
          <w:rFonts w:ascii="Arial" w:hAnsi="Arial" w:cs="Arial"/>
          <w:b/>
          <w:bCs/>
        </w:rPr>
      </w:pPr>
      <w:r>
        <w:rPr>
          <w:rFonts w:ascii="Arial" w:hAnsi="Arial" w:cs="Arial"/>
          <w:b/>
          <w:bCs/>
        </w:rPr>
        <w:t>Readings</w:t>
      </w:r>
    </w:p>
    <w:p w14:paraId="51850DDF" w14:textId="77777777"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14:paraId="78720138" w14:textId="77777777"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14:paraId="48A5C00C" w14:textId="77777777" w:rsidR="00EA077E" w:rsidRDefault="004B4425" w:rsidP="004B4425">
      <w:pPr>
        <w:ind w:firstLine="720"/>
        <w:rPr>
          <w:rFonts w:ascii="Arial" w:hAnsi="Arial" w:cs="Arial"/>
        </w:rPr>
      </w:pPr>
      <w:r>
        <w:rPr>
          <w:rFonts w:ascii="Arial" w:hAnsi="Arial" w:cs="Arial"/>
        </w:rPr>
        <w:tab/>
        <w:t xml:space="preserve">Public Engagement,” </w:t>
      </w:r>
      <w:r w:rsidR="004F2815">
        <w:rPr>
          <w:rFonts w:ascii="Arial" w:hAnsi="Arial" w:cs="Arial"/>
        </w:rPr>
        <w:t xml:space="preserve">Sacramento State </w:t>
      </w:r>
      <w:r>
        <w:rPr>
          <w:rFonts w:ascii="Arial" w:hAnsi="Arial" w:cs="Arial"/>
        </w:rPr>
        <w:t>MPPA thesis, 2020, selections</w:t>
      </w:r>
    </w:p>
    <w:p w14:paraId="19C56C32" w14:textId="77777777" w:rsidR="00EA077E" w:rsidRDefault="00EA077E" w:rsidP="00EA077E">
      <w:pPr>
        <w:ind w:firstLine="720"/>
        <w:rPr>
          <w:rFonts w:ascii="Arial" w:hAnsi="Arial" w:cs="Arial"/>
          <w:bCs/>
        </w:rPr>
      </w:pPr>
      <w:r>
        <w:rPr>
          <w:rFonts w:ascii="Arial" w:hAnsi="Arial" w:cs="Arial"/>
          <w:bCs/>
        </w:rPr>
        <w:t>Peter Simons, “Psychology’s ‘Winning Streak’ Is a Failure of Science, Not</w:t>
      </w:r>
    </w:p>
    <w:p w14:paraId="45D479DA" w14:textId="77777777" w:rsidR="00EA077E" w:rsidRDefault="00EA077E" w:rsidP="00EA077E">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14:paraId="0353892D" w14:textId="77777777" w:rsidR="00617085" w:rsidRPr="004632AC" w:rsidRDefault="00617085" w:rsidP="00EA077E">
      <w:pPr>
        <w:rPr>
          <w:rFonts w:ascii="Arial" w:hAnsi="Arial" w:cs="Arial"/>
          <w:bCs/>
        </w:rPr>
      </w:pPr>
      <w:r>
        <w:rPr>
          <w:rFonts w:ascii="Arial" w:hAnsi="Arial" w:cs="Arial"/>
          <w:bCs/>
        </w:rPr>
        <w:tab/>
        <w:t xml:space="preserve">Anonymous article and review </w:t>
      </w:r>
    </w:p>
    <w:p w14:paraId="36C222D2" w14:textId="77777777" w:rsidR="004B4425" w:rsidRDefault="004B4425" w:rsidP="004B4425">
      <w:pPr>
        <w:ind w:firstLine="720"/>
        <w:rPr>
          <w:rFonts w:ascii="Arial" w:hAnsi="Arial" w:cs="Arial"/>
        </w:rPr>
      </w:pPr>
    </w:p>
    <w:p w14:paraId="50BE90DB" w14:textId="725694B4" w:rsidR="00B47A16" w:rsidRDefault="009521E8" w:rsidP="00222FAD">
      <w:pPr>
        <w:rPr>
          <w:rFonts w:ascii="Arial" w:hAnsi="Arial" w:cs="Arial"/>
          <w:u w:val="single"/>
        </w:rPr>
      </w:pPr>
      <w:r>
        <w:rPr>
          <w:rFonts w:ascii="Arial" w:hAnsi="Arial" w:cs="Arial"/>
          <w:u w:val="single"/>
        </w:rPr>
        <w:t>October 30</w:t>
      </w:r>
      <w:r w:rsidR="00222FAD">
        <w:rPr>
          <w:rFonts w:ascii="Arial" w:hAnsi="Arial" w:cs="Arial"/>
          <w:u w:val="single"/>
        </w:rPr>
        <w:t>:</w:t>
      </w:r>
      <w:r w:rsidR="008C0B57">
        <w:rPr>
          <w:rFonts w:ascii="Arial" w:hAnsi="Arial" w:cs="Arial"/>
          <w:u w:val="single"/>
        </w:rPr>
        <w:t xml:space="preserve"> </w:t>
      </w:r>
      <w:r w:rsidR="00222FAD">
        <w:rPr>
          <w:rFonts w:ascii="Arial" w:hAnsi="Arial" w:cs="Arial"/>
          <w:u w:val="single"/>
        </w:rPr>
        <w:t xml:space="preserve">Preparing for Your </w:t>
      </w:r>
      <w:r w:rsidR="008C0B57">
        <w:rPr>
          <w:rFonts w:ascii="Arial" w:hAnsi="Arial" w:cs="Arial"/>
          <w:u w:val="single"/>
        </w:rPr>
        <w:t>Research Proposal</w:t>
      </w:r>
      <w:r w:rsidR="00222FAD">
        <w:rPr>
          <w:rFonts w:ascii="Arial" w:hAnsi="Arial" w:cs="Arial"/>
          <w:u w:val="single"/>
        </w:rPr>
        <w:t xml:space="preserve"> and Group Assignment</w:t>
      </w:r>
    </w:p>
    <w:p w14:paraId="39C805BD" w14:textId="77777777" w:rsidR="00222FAD" w:rsidRPr="00222FAD" w:rsidRDefault="00222FAD" w:rsidP="00222FAD">
      <w:pPr>
        <w:rPr>
          <w:rFonts w:ascii="Arial" w:hAnsi="Arial" w:cs="Arial"/>
          <w:u w:val="single"/>
        </w:rPr>
      </w:pPr>
    </w:p>
    <w:p w14:paraId="4990F7E1" w14:textId="77777777" w:rsidR="008C0B57" w:rsidRDefault="00331762" w:rsidP="00350C50">
      <w:pPr>
        <w:ind w:left="720"/>
        <w:rPr>
          <w:rFonts w:ascii="Arial" w:hAnsi="Arial" w:cs="Arial"/>
        </w:rPr>
      </w:pPr>
      <w:r>
        <w:rPr>
          <w:rFonts w:ascii="Arial" w:hAnsi="Arial" w:cs="Arial"/>
          <w:b/>
        </w:rPr>
        <w:t>Reading</w:t>
      </w:r>
    </w:p>
    <w:p w14:paraId="598252DF" w14:textId="77777777"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14:paraId="77B21092" w14:textId="77777777" w:rsidR="00331762" w:rsidRDefault="00331762" w:rsidP="008C0B57">
      <w:pPr>
        <w:rPr>
          <w:rFonts w:ascii="Arial" w:hAnsi="Arial" w:cs="Arial"/>
          <w:u w:val="single"/>
        </w:rPr>
      </w:pPr>
    </w:p>
    <w:p w14:paraId="0532AFE6" w14:textId="60DCCE00" w:rsidR="008C0B57" w:rsidRPr="008C0B57" w:rsidRDefault="008C0B57" w:rsidP="008C0B57">
      <w:pPr>
        <w:rPr>
          <w:rFonts w:ascii="Arial" w:hAnsi="Arial" w:cs="Arial"/>
          <w:u w:val="single"/>
        </w:rPr>
      </w:pPr>
      <w:r>
        <w:rPr>
          <w:rFonts w:ascii="Arial" w:hAnsi="Arial" w:cs="Arial"/>
          <w:u w:val="single"/>
        </w:rPr>
        <w:t xml:space="preserve">November </w:t>
      </w:r>
      <w:r w:rsidR="009521E8">
        <w:rPr>
          <w:rFonts w:ascii="Arial" w:hAnsi="Arial" w:cs="Arial"/>
          <w:u w:val="single"/>
        </w:rPr>
        <w:t>6</w:t>
      </w:r>
      <w:r w:rsidR="00FD7139">
        <w:rPr>
          <w:rFonts w:ascii="Arial" w:hAnsi="Arial" w:cs="Arial"/>
          <w:u w:val="single"/>
        </w:rPr>
        <w:t xml:space="preserve">: </w:t>
      </w:r>
      <w:r w:rsidR="00A17D9F">
        <w:rPr>
          <w:rFonts w:ascii="Arial" w:hAnsi="Arial" w:cs="Arial"/>
          <w:u w:val="single"/>
        </w:rPr>
        <w:t>Data Collection Strategies</w:t>
      </w:r>
      <w:r w:rsidR="005F54F8">
        <w:rPr>
          <w:rFonts w:ascii="Arial" w:hAnsi="Arial" w:cs="Arial"/>
          <w:u w:val="single"/>
        </w:rPr>
        <w:t xml:space="preserve"> and Sampling</w:t>
      </w:r>
    </w:p>
    <w:p w14:paraId="0492AB9A" w14:textId="77777777" w:rsidR="008C0B57" w:rsidRDefault="008C0B57" w:rsidP="008C0B57">
      <w:pPr>
        <w:rPr>
          <w:rFonts w:ascii="Arial" w:hAnsi="Arial" w:cs="Arial"/>
        </w:rPr>
      </w:pPr>
    </w:p>
    <w:p w14:paraId="09CDEA65" w14:textId="77777777" w:rsidR="006F50CF" w:rsidRDefault="006F50CF" w:rsidP="008C0B57">
      <w:pPr>
        <w:rPr>
          <w:rFonts w:ascii="Arial" w:hAnsi="Arial" w:cs="Arial"/>
          <w:b/>
          <w:i/>
        </w:rPr>
      </w:pPr>
      <w:r>
        <w:rPr>
          <w:rFonts w:ascii="Arial" w:hAnsi="Arial" w:cs="Arial"/>
        </w:rPr>
        <w:tab/>
      </w:r>
      <w:r>
        <w:rPr>
          <w:rFonts w:ascii="Arial" w:hAnsi="Arial" w:cs="Arial"/>
          <w:b/>
          <w:i/>
        </w:rPr>
        <w:t>Prospectus Proposal Due before Beginning of Class</w:t>
      </w:r>
    </w:p>
    <w:p w14:paraId="3BA5E80D" w14:textId="77777777" w:rsidR="006F50CF" w:rsidRPr="006F50CF" w:rsidRDefault="006F50CF" w:rsidP="008C0B57">
      <w:pPr>
        <w:rPr>
          <w:rFonts w:ascii="Arial" w:hAnsi="Arial" w:cs="Arial"/>
          <w:b/>
          <w:i/>
        </w:rPr>
      </w:pPr>
    </w:p>
    <w:p w14:paraId="66C41FE0" w14:textId="77777777" w:rsidR="00A17D9F" w:rsidRDefault="00880738" w:rsidP="00A17D9F">
      <w:pPr>
        <w:rPr>
          <w:rFonts w:ascii="Arial" w:hAnsi="Arial" w:cs="Arial"/>
          <w:b/>
        </w:rPr>
      </w:pPr>
      <w:r>
        <w:rPr>
          <w:rFonts w:ascii="Arial" w:hAnsi="Arial" w:cs="Arial"/>
        </w:rPr>
        <w:tab/>
      </w:r>
      <w:r>
        <w:rPr>
          <w:rFonts w:ascii="Arial" w:hAnsi="Arial" w:cs="Arial"/>
          <w:b/>
        </w:rPr>
        <w:t>Reading</w:t>
      </w:r>
      <w:r w:rsidR="00DE637E">
        <w:rPr>
          <w:rFonts w:ascii="Arial" w:hAnsi="Arial" w:cs="Arial"/>
          <w:b/>
        </w:rPr>
        <w:t>s</w:t>
      </w:r>
    </w:p>
    <w:p w14:paraId="0D07B676" w14:textId="30F0B38E" w:rsidR="005F54F8" w:rsidRDefault="002F3CE3" w:rsidP="00222FAD">
      <w:pPr>
        <w:rPr>
          <w:rFonts w:ascii="Arial" w:hAnsi="Arial" w:cs="Arial"/>
        </w:rPr>
      </w:pPr>
      <w:r>
        <w:rPr>
          <w:rFonts w:ascii="Arial" w:hAnsi="Arial" w:cs="Arial"/>
          <w:b/>
        </w:rPr>
        <w:t xml:space="preserve">  </w:t>
      </w:r>
      <w:r>
        <w:rPr>
          <w:rFonts w:ascii="Arial" w:hAnsi="Arial" w:cs="Arial"/>
          <w:b/>
        </w:rPr>
        <w:tab/>
      </w:r>
      <w:r w:rsidR="005F54F8">
        <w:rPr>
          <w:rFonts w:ascii="Arial" w:hAnsi="Arial" w:cs="Arial"/>
        </w:rPr>
        <w:t>“The Literary Digest” entry in Wikipedia</w:t>
      </w:r>
    </w:p>
    <w:p w14:paraId="7BEF776C" w14:textId="77777777" w:rsidR="005F54F8" w:rsidRDefault="005F54F8" w:rsidP="005F54F8">
      <w:pPr>
        <w:tabs>
          <w:tab w:val="center" w:pos="5040"/>
        </w:tabs>
        <w:ind w:left="720"/>
        <w:rPr>
          <w:rFonts w:ascii="Arial" w:hAnsi="Arial" w:cs="Arial"/>
          <w:i/>
        </w:rPr>
      </w:pPr>
      <w:r>
        <w:rPr>
          <w:rFonts w:ascii="Arial" w:hAnsi="Arial" w:cs="Arial"/>
        </w:rPr>
        <w:t xml:space="preserve">Peverill Squire, “Why the 1936 Literary Digest Poll Failed,” </w:t>
      </w:r>
      <w:r>
        <w:rPr>
          <w:rFonts w:ascii="Arial" w:hAnsi="Arial" w:cs="Arial"/>
          <w:i/>
        </w:rPr>
        <w:t>Public Opinion</w:t>
      </w:r>
    </w:p>
    <w:p w14:paraId="2CC57108" w14:textId="77777777" w:rsidR="005F54F8" w:rsidRDefault="005F54F8" w:rsidP="005F54F8">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14:paraId="2D8E110E" w14:textId="77777777" w:rsidR="005F54F8" w:rsidRDefault="005F54F8" w:rsidP="005F54F8">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14:paraId="4C1B5196" w14:textId="55F0B907" w:rsidR="00045603" w:rsidRDefault="005F54F8" w:rsidP="005F54F8">
      <w:pPr>
        <w:ind w:left="720" w:firstLine="720"/>
        <w:rPr>
          <w:rFonts w:ascii="Arial" w:hAnsi="Arial" w:cs="Arial"/>
        </w:rPr>
      </w:pPr>
      <w:r w:rsidRPr="003F28EE">
        <w:rPr>
          <w:rFonts w:ascii="Arial" w:hAnsi="Arial" w:cs="Arial"/>
        </w:rPr>
        <w:t>Giroux, 2011), pp. 109-118</w:t>
      </w:r>
    </w:p>
    <w:p w14:paraId="7C01CB85" w14:textId="77777777" w:rsidR="00A17D9F" w:rsidRPr="00A17D9F" w:rsidRDefault="00A17D9F" w:rsidP="00A17D9F">
      <w:pPr>
        <w:rPr>
          <w:rFonts w:ascii="Arial" w:hAnsi="Arial" w:cs="Arial"/>
        </w:rPr>
      </w:pPr>
    </w:p>
    <w:p w14:paraId="6BE99CCF" w14:textId="1C0B8211" w:rsidR="008C0B57" w:rsidRDefault="00A17D9F" w:rsidP="00A17D9F">
      <w:pPr>
        <w:rPr>
          <w:rFonts w:ascii="Arial" w:hAnsi="Arial" w:cs="Arial"/>
          <w:u w:val="single"/>
        </w:rPr>
      </w:pPr>
      <w:r>
        <w:rPr>
          <w:rFonts w:ascii="Arial" w:hAnsi="Arial" w:cs="Arial"/>
          <w:u w:val="single"/>
        </w:rPr>
        <w:t xml:space="preserve">November </w:t>
      </w:r>
      <w:r w:rsidR="00B9419C">
        <w:rPr>
          <w:rFonts w:ascii="Arial" w:hAnsi="Arial" w:cs="Arial"/>
          <w:u w:val="single"/>
        </w:rPr>
        <w:t>1</w:t>
      </w:r>
      <w:r w:rsidR="009521E8">
        <w:rPr>
          <w:rFonts w:ascii="Arial" w:hAnsi="Arial" w:cs="Arial"/>
          <w:u w:val="single"/>
        </w:rPr>
        <w:t>3</w:t>
      </w:r>
      <w:r>
        <w:rPr>
          <w:rFonts w:ascii="Arial" w:hAnsi="Arial" w:cs="Arial"/>
          <w:u w:val="single"/>
        </w:rPr>
        <w:t xml:space="preserve">: </w:t>
      </w:r>
      <w:r w:rsidR="00A9761A">
        <w:rPr>
          <w:rFonts w:ascii="Arial" w:hAnsi="Arial" w:cs="Arial"/>
          <w:u w:val="single"/>
        </w:rPr>
        <w:t>Measurement</w:t>
      </w:r>
    </w:p>
    <w:p w14:paraId="7C3195D3" w14:textId="77777777" w:rsidR="00331762" w:rsidRDefault="00331762" w:rsidP="00F36445">
      <w:pPr>
        <w:tabs>
          <w:tab w:val="center" w:pos="5040"/>
        </w:tabs>
        <w:ind w:left="720"/>
        <w:rPr>
          <w:rFonts w:ascii="Arial" w:hAnsi="Arial" w:cs="Arial"/>
          <w:b/>
        </w:rPr>
      </w:pPr>
      <w:r>
        <w:rPr>
          <w:rFonts w:ascii="Arial" w:hAnsi="Arial" w:cs="Arial"/>
          <w:b/>
        </w:rPr>
        <w:t xml:space="preserve"> </w:t>
      </w:r>
    </w:p>
    <w:p w14:paraId="154DBDC2" w14:textId="77777777" w:rsidR="005F54F8" w:rsidRDefault="00331762" w:rsidP="00F36445">
      <w:pPr>
        <w:tabs>
          <w:tab w:val="center" w:pos="5040"/>
        </w:tabs>
        <w:ind w:left="720"/>
        <w:rPr>
          <w:rFonts w:ascii="Arial" w:hAnsi="Arial" w:cs="Arial"/>
        </w:rPr>
      </w:pPr>
      <w:r>
        <w:rPr>
          <w:rFonts w:ascii="Arial" w:hAnsi="Arial" w:cs="Arial"/>
          <w:b/>
        </w:rPr>
        <w:t>Readings</w:t>
      </w:r>
    </w:p>
    <w:p w14:paraId="7603B716" w14:textId="77777777" w:rsidR="008F71D6" w:rsidRDefault="008F71D6" w:rsidP="00F36445">
      <w:pPr>
        <w:tabs>
          <w:tab w:val="center" w:pos="5040"/>
        </w:tabs>
        <w:ind w:left="720"/>
        <w:rPr>
          <w:rFonts w:ascii="Arial" w:hAnsi="Arial" w:cs="Arial"/>
        </w:rPr>
      </w:pPr>
      <w:r>
        <w:rPr>
          <w:rFonts w:ascii="Arial" w:hAnsi="Arial" w:cs="Arial"/>
        </w:rPr>
        <w:t xml:space="preserve">Beth Dalbey, “And the Most Racist Place in America Is…Closer Than You </w:t>
      </w:r>
    </w:p>
    <w:p w14:paraId="46DABFD0" w14:textId="25EDBA05" w:rsidR="00617085" w:rsidRDefault="008F71D6" w:rsidP="00045603">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14:paraId="35408B03" w14:textId="77777777" w:rsidR="009521E8" w:rsidRDefault="002B13D6" w:rsidP="009521E8">
      <w:pPr>
        <w:widowControl/>
        <w:ind w:firstLine="720"/>
        <w:rPr>
          <w:rFonts w:ascii="Arial" w:hAnsi="Arial" w:cs="Arial"/>
          <w:color w:val="231F20"/>
        </w:rPr>
      </w:pPr>
      <w:r w:rsidRPr="002B13D6">
        <w:rPr>
          <w:rFonts w:ascii="Arial" w:hAnsi="Arial" w:cs="Arial"/>
        </w:rPr>
        <w:t xml:space="preserve">Allison Harell, </w:t>
      </w:r>
      <w:r>
        <w:rPr>
          <w:rFonts w:ascii="Arial" w:hAnsi="Arial" w:cs="Arial"/>
        </w:rPr>
        <w:t>“</w:t>
      </w:r>
      <w:r w:rsidRPr="002B13D6">
        <w:rPr>
          <w:rFonts w:ascii="Arial" w:hAnsi="Arial" w:cs="Arial"/>
          <w:color w:val="231F20"/>
        </w:rPr>
        <w:t>The Limits of Tolerance in Diverse Societies:</w:t>
      </w:r>
      <w:r>
        <w:rPr>
          <w:rFonts w:ascii="Arial" w:hAnsi="Arial" w:cs="Arial"/>
          <w:color w:val="231F20"/>
        </w:rPr>
        <w:t xml:space="preserve"> </w:t>
      </w:r>
      <w:r w:rsidRPr="002B13D6">
        <w:rPr>
          <w:rFonts w:ascii="Arial" w:hAnsi="Arial" w:cs="Arial"/>
          <w:color w:val="231F20"/>
        </w:rPr>
        <w:t>Hate Speech and</w:t>
      </w:r>
    </w:p>
    <w:p w14:paraId="582CE96A" w14:textId="77777777" w:rsidR="009521E8" w:rsidRDefault="002B13D6" w:rsidP="009521E8">
      <w:pPr>
        <w:widowControl/>
        <w:ind w:left="720" w:firstLine="720"/>
        <w:rPr>
          <w:rFonts w:ascii="Arial" w:hAnsi="Arial" w:cs="Arial"/>
          <w:i/>
          <w:iCs/>
          <w:color w:val="231F20"/>
        </w:rPr>
      </w:pPr>
      <w:r w:rsidRPr="002B13D6">
        <w:rPr>
          <w:rFonts w:ascii="Arial" w:hAnsi="Arial" w:cs="Arial"/>
          <w:color w:val="231F20"/>
        </w:rPr>
        <w:t>Political</w:t>
      </w:r>
      <w:r w:rsidR="009521E8">
        <w:rPr>
          <w:rFonts w:ascii="Arial" w:hAnsi="Arial" w:cs="Arial"/>
          <w:color w:val="231F20"/>
        </w:rPr>
        <w:t xml:space="preserve"> </w:t>
      </w:r>
      <w:r w:rsidRPr="002B13D6">
        <w:rPr>
          <w:rFonts w:ascii="Arial" w:hAnsi="Arial" w:cs="Arial"/>
          <w:color w:val="231F20"/>
        </w:rPr>
        <w:t>Tolerance Norms</w:t>
      </w:r>
      <w:r>
        <w:rPr>
          <w:rFonts w:ascii="Arial" w:hAnsi="Arial" w:cs="Arial"/>
          <w:color w:val="231F20"/>
        </w:rPr>
        <w:t xml:space="preserve"> </w:t>
      </w:r>
      <w:r w:rsidRPr="002B13D6">
        <w:rPr>
          <w:rFonts w:ascii="Arial" w:hAnsi="Arial" w:cs="Arial"/>
          <w:color w:val="231F20"/>
        </w:rPr>
        <w:t>Among Youth</w:t>
      </w:r>
      <w:r>
        <w:rPr>
          <w:rFonts w:ascii="Arial" w:hAnsi="Arial" w:cs="Arial"/>
          <w:color w:val="231F20"/>
        </w:rPr>
        <w:t xml:space="preserve">,” </w:t>
      </w:r>
      <w:r>
        <w:rPr>
          <w:rFonts w:ascii="Arial" w:hAnsi="Arial" w:cs="Arial"/>
          <w:i/>
          <w:iCs/>
          <w:color w:val="231F20"/>
        </w:rPr>
        <w:t>Canadian Journal of Political</w:t>
      </w:r>
    </w:p>
    <w:p w14:paraId="35C41CA4" w14:textId="4E0378B9" w:rsidR="002B13D6" w:rsidRPr="002B13D6" w:rsidRDefault="002B13D6" w:rsidP="009521E8">
      <w:pPr>
        <w:widowControl/>
        <w:ind w:left="720" w:firstLine="720"/>
        <w:rPr>
          <w:rFonts w:ascii="Arial" w:hAnsi="Arial" w:cs="Arial"/>
        </w:rPr>
      </w:pPr>
      <w:r>
        <w:rPr>
          <w:rFonts w:ascii="Arial" w:hAnsi="Arial" w:cs="Arial"/>
          <w:i/>
          <w:iCs/>
          <w:color w:val="231F20"/>
        </w:rPr>
        <w:t>Science</w:t>
      </w:r>
      <w:r>
        <w:rPr>
          <w:rFonts w:ascii="Arial" w:hAnsi="Arial" w:cs="Arial"/>
          <w:color w:val="231F20"/>
        </w:rPr>
        <w:t>, 2010</w:t>
      </w:r>
    </w:p>
    <w:p w14:paraId="50FD72F7" w14:textId="77777777" w:rsidR="00E57FE4" w:rsidRDefault="00A9761A" w:rsidP="00E57FE4">
      <w:pPr>
        <w:tabs>
          <w:tab w:val="center" w:pos="5040"/>
        </w:tabs>
        <w:rPr>
          <w:rFonts w:ascii="Arial" w:hAnsi="Arial" w:cs="Arial"/>
        </w:rPr>
      </w:pPr>
      <w:r>
        <w:rPr>
          <w:rFonts w:ascii="Arial" w:hAnsi="Arial" w:cs="Arial"/>
        </w:rPr>
        <w:tab/>
      </w:r>
    </w:p>
    <w:p w14:paraId="263056DB" w14:textId="7B509154" w:rsidR="00A17D9F" w:rsidRDefault="00F82329" w:rsidP="00A17D9F">
      <w:pPr>
        <w:rPr>
          <w:rFonts w:ascii="Arial" w:hAnsi="Arial" w:cs="Arial"/>
          <w:u w:val="single"/>
        </w:rPr>
      </w:pPr>
      <w:r>
        <w:rPr>
          <w:rFonts w:ascii="Arial" w:hAnsi="Arial" w:cs="Arial"/>
          <w:u w:val="single"/>
        </w:rPr>
        <w:t>N</w:t>
      </w:r>
      <w:r w:rsidR="00214F16">
        <w:rPr>
          <w:rFonts w:ascii="Arial" w:hAnsi="Arial" w:cs="Arial"/>
          <w:u w:val="single"/>
        </w:rPr>
        <w:t>ovember 2</w:t>
      </w:r>
      <w:r>
        <w:rPr>
          <w:rFonts w:ascii="Arial" w:hAnsi="Arial" w:cs="Arial"/>
          <w:u w:val="single"/>
        </w:rPr>
        <w:t>0</w:t>
      </w:r>
      <w:r w:rsidR="00A17D9F">
        <w:rPr>
          <w:rFonts w:ascii="Arial" w:hAnsi="Arial" w:cs="Arial"/>
          <w:u w:val="single"/>
        </w:rPr>
        <w:t xml:space="preserve">: Research </w:t>
      </w:r>
      <w:r w:rsidR="00FE2E9C">
        <w:rPr>
          <w:rFonts w:ascii="Arial" w:hAnsi="Arial" w:cs="Arial"/>
          <w:u w:val="single"/>
        </w:rPr>
        <w:t>Ethics</w:t>
      </w:r>
    </w:p>
    <w:p w14:paraId="2780E355" w14:textId="77777777" w:rsidR="00A17D9F" w:rsidRDefault="00A17D9F" w:rsidP="00A17D9F">
      <w:pPr>
        <w:rPr>
          <w:rFonts w:ascii="Arial" w:hAnsi="Arial" w:cs="Arial"/>
          <w:u w:val="single"/>
        </w:rPr>
      </w:pPr>
    </w:p>
    <w:p w14:paraId="169DEA34" w14:textId="77777777" w:rsidR="00FE2E9C" w:rsidRPr="00FE2E9C" w:rsidRDefault="00FE2E9C" w:rsidP="00A17D9F">
      <w:pPr>
        <w:rPr>
          <w:rFonts w:ascii="Arial" w:hAnsi="Arial" w:cs="Arial"/>
          <w:b/>
        </w:rPr>
      </w:pPr>
      <w:r>
        <w:rPr>
          <w:rFonts w:ascii="Arial" w:hAnsi="Arial" w:cs="Arial"/>
        </w:rPr>
        <w:tab/>
      </w:r>
      <w:r>
        <w:rPr>
          <w:rFonts w:ascii="Arial" w:hAnsi="Arial" w:cs="Arial"/>
          <w:b/>
        </w:rPr>
        <w:t>Readings</w:t>
      </w:r>
    </w:p>
    <w:p w14:paraId="432E9AD1" w14:textId="77777777"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14:paraId="26C771EB" w14:textId="2FBE62B5" w:rsidR="00C71F8E"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14:paraId="4F70C60C" w14:textId="77777777" w:rsidR="00F82329" w:rsidRDefault="00F82329" w:rsidP="00FE2E9C">
      <w:pPr>
        <w:ind w:firstLine="720"/>
        <w:rPr>
          <w:rFonts w:ascii="Arial" w:hAnsi="Arial" w:cs="Arial"/>
          <w:bCs/>
        </w:rPr>
      </w:pPr>
    </w:p>
    <w:p w14:paraId="1556C016" w14:textId="10C0CC78" w:rsidR="00D53344" w:rsidRDefault="00D53344" w:rsidP="00FE2E9C">
      <w:pPr>
        <w:ind w:firstLine="720"/>
        <w:rPr>
          <w:rFonts w:ascii="Arial" w:hAnsi="Arial" w:cs="Arial"/>
          <w:bCs/>
        </w:rPr>
      </w:pPr>
      <w:r>
        <w:rPr>
          <w:rFonts w:ascii="Arial" w:hAnsi="Arial" w:cs="Arial"/>
          <w:bCs/>
        </w:rPr>
        <w:lastRenderedPageBreak/>
        <w:t xml:space="preserve">Michael </w:t>
      </w:r>
      <w:proofErr w:type="spellStart"/>
      <w:r>
        <w:rPr>
          <w:rFonts w:ascii="Arial" w:hAnsi="Arial" w:cs="Arial"/>
          <w:bCs/>
        </w:rPr>
        <w:t>Hiltzik</w:t>
      </w:r>
      <w:proofErr w:type="spellEnd"/>
      <w:r>
        <w:rPr>
          <w:rFonts w:ascii="Arial" w:hAnsi="Arial" w:cs="Arial"/>
          <w:bCs/>
        </w:rPr>
        <w:t>,</w:t>
      </w:r>
      <w:r w:rsidR="00825A8E">
        <w:rPr>
          <w:rFonts w:ascii="Arial" w:hAnsi="Arial" w:cs="Arial"/>
          <w:bCs/>
        </w:rPr>
        <w:t xml:space="preserve"> “</w:t>
      </w:r>
      <w:r>
        <w:rPr>
          <w:rFonts w:ascii="Arial" w:hAnsi="Arial" w:cs="Arial"/>
          <w:bCs/>
        </w:rPr>
        <w:t xml:space="preserve">Did Sweden Beat the Pandemic </w:t>
      </w:r>
      <w:r w:rsidR="00825A8E">
        <w:rPr>
          <w:rFonts w:ascii="Arial" w:hAnsi="Arial" w:cs="Arial"/>
          <w:bCs/>
        </w:rPr>
        <w:t>b</w:t>
      </w:r>
      <w:r>
        <w:rPr>
          <w:rFonts w:ascii="Arial" w:hAnsi="Arial" w:cs="Arial"/>
          <w:bCs/>
        </w:rPr>
        <w:t>y Refusing to Lock Down?</w:t>
      </w:r>
    </w:p>
    <w:p w14:paraId="3C13C52A" w14:textId="77777777" w:rsidR="00D53344" w:rsidRDefault="00D53344" w:rsidP="00FE2E9C">
      <w:pPr>
        <w:ind w:firstLine="720"/>
        <w:rPr>
          <w:rFonts w:ascii="Arial" w:hAnsi="Arial" w:cs="Arial"/>
          <w:bCs/>
        </w:rPr>
      </w:pPr>
      <w:r>
        <w:rPr>
          <w:rFonts w:ascii="Arial" w:hAnsi="Arial" w:cs="Arial"/>
          <w:bCs/>
        </w:rPr>
        <w:tab/>
        <w:t xml:space="preserve">No, Its Record Is Disastrous,” </w:t>
      </w:r>
      <w:r>
        <w:rPr>
          <w:rFonts w:ascii="Arial" w:hAnsi="Arial" w:cs="Arial"/>
          <w:bCs/>
          <w:i/>
        </w:rPr>
        <w:t xml:space="preserve">Los Angeles Times, </w:t>
      </w:r>
      <w:r>
        <w:rPr>
          <w:rFonts w:ascii="Arial" w:hAnsi="Arial" w:cs="Arial"/>
          <w:bCs/>
        </w:rPr>
        <w:t>March 31, 2022</w:t>
      </w:r>
    </w:p>
    <w:p w14:paraId="5D7FA66F" w14:textId="77777777" w:rsidR="004B171F" w:rsidRDefault="004B171F" w:rsidP="00FE2E9C">
      <w:pPr>
        <w:ind w:firstLine="720"/>
        <w:rPr>
          <w:rFonts w:ascii="Arial" w:hAnsi="Arial" w:cs="Arial"/>
          <w:bCs/>
        </w:rPr>
      </w:pPr>
    </w:p>
    <w:p w14:paraId="0520E9C9" w14:textId="77777777"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14:paraId="5AB5885A" w14:textId="77777777" w:rsidR="00D53344" w:rsidRDefault="00D53344" w:rsidP="00D53344">
      <w:pPr>
        <w:ind w:left="720" w:firstLine="720"/>
        <w:rPr>
          <w:rFonts w:ascii="Arial" w:hAnsi="Arial" w:cs="Arial"/>
          <w:bCs/>
        </w:rPr>
      </w:pPr>
      <w:r>
        <w:rPr>
          <w:rFonts w:ascii="Arial" w:hAnsi="Arial" w:cs="Arial"/>
          <w:bCs/>
        </w:rPr>
        <w:t xml:space="preserve">case see Nele </w:t>
      </w:r>
      <w:proofErr w:type="spellStart"/>
      <w:r>
        <w:rPr>
          <w:rFonts w:ascii="Arial" w:hAnsi="Arial" w:cs="Arial"/>
          <w:bCs/>
        </w:rPr>
        <w:t>Brusselaers</w:t>
      </w:r>
      <w:proofErr w:type="spellEnd"/>
      <w:r>
        <w:rPr>
          <w:rFonts w:ascii="Arial" w:hAnsi="Arial" w:cs="Arial"/>
          <w:bCs/>
        </w:rPr>
        <w:t xml:space="preserve"> et al., “Evaluation of Science Advice During</w:t>
      </w:r>
    </w:p>
    <w:p w14:paraId="013CD7B7" w14:textId="77777777" w:rsidR="00D53344" w:rsidRPr="001052E4" w:rsidRDefault="00D53344" w:rsidP="00EA077E">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14:paraId="636489CE" w14:textId="7CE45DA8" w:rsidR="00F82329" w:rsidRDefault="00F82329" w:rsidP="00F82329">
      <w:pPr>
        <w:tabs>
          <w:tab w:val="center" w:pos="5040"/>
        </w:tabs>
        <w:rPr>
          <w:rFonts w:ascii="Arial" w:hAnsi="Arial" w:cs="Arial"/>
          <w:u w:val="single"/>
        </w:rPr>
      </w:pPr>
      <w:r>
        <w:rPr>
          <w:rFonts w:ascii="Arial" w:hAnsi="Arial" w:cs="Arial"/>
          <w:u w:val="single"/>
        </w:rPr>
        <w:t>November 27: No Class- Let’s Get Real, Nobody Is Going to Show up the Night before the Thanksgiving Holiday</w:t>
      </w:r>
    </w:p>
    <w:p w14:paraId="23079C8C" w14:textId="77777777" w:rsidR="00F82329" w:rsidRDefault="00F82329" w:rsidP="00F82329">
      <w:pPr>
        <w:rPr>
          <w:rFonts w:ascii="Arial" w:hAnsi="Arial" w:cs="Arial"/>
        </w:rPr>
      </w:pPr>
    </w:p>
    <w:p w14:paraId="162C33FE" w14:textId="2BFFFFE9" w:rsidR="00A17D9F" w:rsidRPr="00A17D9F" w:rsidRDefault="00A17D9F" w:rsidP="00A17D9F">
      <w:pPr>
        <w:rPr>
          <w:rFonts w:ascii="Arial" w:hAnsi="Arial" w:cs="Arial"/>
          <w:u w:val="single"/>
        </w:rPr>
      </w:pPr>
      <w:r>
        <w:rPr>
          <w:rFonts w:ascii="Arial" w:hAnsi="Arial" w:cs="Arial"/>
          <w:u w:val="single"/>
        </w:rPr>
        <w:t xml:space="preserve">December </w:t>
      </w:r>
      <w:r w:rsidR="00F82329">
        <w:rPr>
          <w:rFonts w:ascii="Arial" w:hAnsi="Arial" w:cs="Arial"/>
          <w:u w:val="single"/>
        </w:rPr>
        <w:t>4</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14:paraId="38D346B4" w14:textId="77777777" w:rsidR="00A7368A" w:rsidRDefault="00A7368A" w:rsidP="00350C50">
      <w:pPr>
        <w:ind w:left="720"/>
        <w:rPr>
          <w:rFonts w:ascii="Arial" w:hAnsi="Arial" w:cs="Arial"/>
        </w:rPr>
      </w:pPr>
    </w:p>
    <w:p w14:paraId="1C4C4BE9" w14:textId="77777777" w:rsidR="001052E4" w:rsidRDefault="001052E4" w:rsidP="00350C50">
      <w:pPr>
        <w:ind w:left="720"/>
        <w:rPr>
          <w:rFonts w:ascii="Arial" w:hAnsi="Arial" w:cs="Arial"/>
          <w:b/>
          <w:i/>
        </w:rPr>
      </w:pPr>
      <w:r>
        <w:rPr>
          <w:rFonts w:ascii="Arial" w:hAnsi="Arial" w:cs="Arial"/>
          <w:b/>
          <w:i/>
        </w:rPr>
        <w:t>Group Assignment Presentations</w:t>
      </w:r>
    </w:p>
    <w:p w14:paraId="3608E3A4" w14:textId="77777777" w:rsidR="001052E4" w:rsidRPr="001052E4" w:rsidRDefault="001052E4" w:rsidP="00350C50">
      <w:pPr>
        <w:ind w:left="720"/>
        <w:rPr>
          <w:rFonts w:ascii="Arial" w:hAnsi="Arial" w:cs="Arial"/>
          <w:b/>
          <w:i/>
        </w:rPr>
      </w:pPr>
    </w:p>
    <w:p w14:paraId="0E11D4B0"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14:paraId="5D1909B3" w14:textId="77777777"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14:paraId="249606D9" w14:textId="77777777"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14:paraId="2A917F1C" w14:textId="77777777" w:rsidR="00DE637E" w:rsidRDefault="00DE637E">
      <w:pPr>
        <w:rPr>
          <w:rFonts w:ascii="Arial" w:hAnsi="Arial" w:cs="Arial"/>
          <w:b/>
          <w:i/>
        </w:rPr>
      </w:pPr>
    </w:p>
    <w:p w14:paraId="2AC62B91" w14:textId="356E3D24"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B9419C">
        <w:rPr>
          <w:rFonts w:ascii="Arial" w:hAnsi="Arial" w:cs="Arial"/>
          <w:i/>
          <w:u w:val="single"/>
        </w:rPr>
        <w:t>3</w:t>
      </w:r>
      <w:r w:rsidRPr="006F50CF">
        <w:rPr>
          <w:rFonts w:ascii="Arial" w:hAnsi="Arial" w:cs="Arial"/>
          <w:i/>
          <w:u w:val="single"/>
        </w:rPr>
        <w:t>!</w:t>
      </w:r>
    </w:p>
    <w:p w14:paraId="0F821DB7" w14:textId="77777777"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14:paraId="0DBAA643" w14:textId="77777777" w:rsidR="0033125F" w:rsidRDefault="0033125F" w:rsidP="0033125F">
      <w:pPr>
        <w:jc w:val="center"/>
        <w:rPr>
          <w:rFonts w:ascii="Arial" w:hAnsi="Arial" w:cs="Arial"/>
          <w:b/>
          <w:bCs/>
          <w:u w:val="single"/>
        </w:rPr>
      </w:pPr>
    </w:p>
    <w:p w14:paraId="4C891555" w14:textId="77777777" w:rsidR="0033125F" w:rsidRDefault="00000000"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14:paraId="4204322C" w14:textId="77777777" w:rsidR="0033125F" w:rsidRDefault="00000000"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14:paraId="3605A916"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14:paraId="12348870" w14:textId="77777777" w:rsidR="0033125F" w:rsidRDefault="0033125F" w:rsidP="0033125F">
      <w:pPr>
        <w:widowControl/>
        <w:shd w:val="clear" w:color="auto" w:fill="FFFFFF"/>
        <w:autoSpaceDE/>
        <w:adjustRightInd/>
        <w:rPr>
          <w:rFonts w:ascii="Arial" w:hAnsi="Arial" w:cs="Arial"/>
          <w:i/>
          <w:iCs/>
          <w:color w:val="333333"/>
        </w:rPr>
      </w:pPr>
    </w:p>
    <w:p w14:paraId="0462E331"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14:paraId="60B2929C"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14:paraId="3DAF5346" w14:textId="77777777" w:rsidR="0033125F" w:rsidRDefault="00000000"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14:paraId="0A1A6DCA" w14:textId="77777777" w:rsidR="0033125F" w:rsidRDefault="00000000"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14:paraId="32F28B31" w14:textId="77777777" w:rsidR="0033125F" w:rsidRDefault="0033125F" w:rsidP="0033125F">
      <w:pPr>
        <w:shd w:val="clear" w:color="auto" w:fill="FFFFFF"/>
        <w:rPr>
          <w:rFonts w:ascii="Arial" w:hAnsi="Arial" w:cs="Arial"/>
          <w:i/>
          <w:iCs/>
          <w:color w:val="333333"/>
        </w:rPr>
      </w:pPr>
    </w:p>
    <w:p w14:paraId="1DD2A21B" w14:textId="77777777" w:rsidR="0033125F" w:rsidRDefault="00000000"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14:paraId="34A1AE57" w14:textId="77777777" w:rsidR="0033125F" w:rsidRDefault="0033125F" w:rsidP="0033125F">
      <w:pPr>
        <w:shd w:val="clear" w:color="auto" w:fill="FFFFFF"/>
        <w:rPr>
          <w:rFonts w:ascii="Arial" w:hAnsi="Arial" w:cs="Arial"/>
          <w:i/>
          <w:iCs/>
          <w:color w:val="333333"/>
        </w:rPr>
      </w:pPr>
    </w:p>
    <w:p w14:paraId="39AA12DA" w14:textId="77777777" w:rsidR="0033125F" w:rsidRDefault="00000000"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14:paraId="4CA20777" w14:textId="77777777" w:rsidR="0033125F" w:rsidRDefault="0033125F" w:rsidP="0033125F">
      <w:pPr>
        <w:shd w:val="clear" w:color="auto" w:fill="FFFFFF"/>
        <w:rPr>
          <w:rFonts w:ascii="Arial" w:hAnsi="Arial" w:cs="Arial"/>
          <w:i/>
          <w:iCs/>
          <w:color w:val="333333"/>
        </w:rPr>
      </w:pPr>
    </w:p>
    <w:p w14:paraId="7F054B00" w14:textId="77777777" w:rsidR="0033125F" w:rsidRDefault="00000000"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A09CA" w14:textId="77777777" w:rsidR="00272A14" w:rsidRDefault="00272A14">
      <w:r>
        <w:separator/>
      </w:r>
    </w:p>
  </w:endnote>
  <w:endnote w:type="continuationSeparator" w:id="0">
    <w:p w14:paraId="7930225A" w14:textId="77777777" w:rsidR="00272A14" w:rsidRDefault="0027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762B1" w14:textId="77777777" w:rsidR="00272A14" w:rsidRDefault="00272A14">
      <w:r>
        <w:separator/>
      </w:r>
    </w:p>
  </w:footnote>
  <w:footnote w:type="continuationSeparator" w:id="0">
    <w:p w14:paraId="3B4C99FE" w14:textId="77777777" w:rsidR="00272A14" w:rsidRDefault="0027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368B9" w14:textId="77777777"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14:paraId="561545EA" w14:textId="77777777" w:rsidR="00C5412A" w:rsidRDefault="00C5412A"/>
  <w:p w14:paraId="09281181" w14:textId="77777777"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8630987">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16cid:durableId="432015719">
    <w:abstractNumId w:val="8"/>
  </w:num>
  <w:num w:numId="3" w16cid:durableId="2055036344">
    <w:abstractNumId w:val="9"/>
  </w:num>
  <w:num w:numId="4" w16cid:durableId="344138895">
    <w:abstractNumId w:val="11"/>
  </w:num>
  <w:num w:numId="5" w16cid:durableId="6761475">
    <w:abstractNumId w:val="6"/>
  </w:num>
  <w:num w:numId="6" w16cid:durableId="695499995">
    <w:abstractNumId w:val="4"/>
  </w:num>
  <w:num w:numId="7" w16cid:durableId="808942044">
    <w:abstractNumId w:val="3"/>
  </w:num>
  <w:num w:numId="8" w16cid:durableId="688602051">
    <w:abstractNumId w:val="7"/>
  </w:num>
  <w:num w:numId="9" w16cid:durableId="1146355822">
    <w:abstractNumId w:val="2"/>
  </w:num>
  <w:num w:numId="10" w16cid:durableId="666906188">
    <w:abstractNumId w:val="5"/>
  </w:num>
  <w:num w:numId="11" w16cid:durableId="1704941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03C95"/>
    <w:rsid w:val="0001067F"/>
    <w:rsid w:val="00011A28"/>
    <w:rsid w:val="00015E74"/>
    <w:rsid w:val="00016CF1"/>
    <w:rsid w:val="00016E54"/>
    <w:rsid w:val="000208D7"/>
    <w:rsid w:val="00025675"/>
    <w:rsid w:val="00027643"/>
    <w:rsid w:val="00034AD0"/>
    <w:rsid w:val="00037381"/>
    <w:rsid w:val="00045603"/>
    <w:rsid w:val="00045A9E"/>
    <w:rsid w:val="00056E7B"/>
    <w:rsid w:val="000655B7"/>
    <w:rsid w:val="00071347"/>
    <w:rsid w:val="00071371"/>
    <w:rsid w:val="00072961"/>
    <w:rsid w:val="00080092"/>
    <w:rsid w:val="00080965"/>
    <w:rsid w:val="0009072E"/>
    <w:rsid w:val="00090831"/>
    <w:rsid w:val="00095AC7"/>
    <w:rsid w:val="00096F89"/>
    <w:rsid w:val="000A08F6"/>
    <w:rsid w:val="000A432D"/>
    <w:rsid w:val="000A44A9"/>
    <w:rsid w:val="000B1FDE"/>
    <w:rsid w:val="000B796E"/>
    <w:rsid w:val="000C0521"/>
    <w:rsid w:val="000D247F"/>
    <w:rsid w:val="000E0470"/>
    <w:rsid w:val="000E12A6"/>
    <w:rsid w:val="000E4B24"/>
    <w:rsid w:val="0010003F"/>
    <w:rsid w:val="001038A0"/>
    <w:rsid w:val="001052E4"/>
    <w:rsid w:val="00110DBE"/>
    <w:rsid w:val="001315D6"/>
    <w:rsid w:val="00156795"/>
    <w:rsid w:val="001575E4"/>
    <w:rsid w:val="001727A3"/>
    <w:rsid w:val="00175E5C"/>
    <w:rsid w:val="00176274"/>
    <w:rsid w:val="00182B3C"/>
    <w:rsid w:val="00183385"/>
    <w:rsid w:val="00187274"/>
    <w:rsid w:val="00190E0D"/>
    <w:rsid w:val="0019183E"/>
    <w:rsid w:val="0019712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3726"/>
    <w:rsid w:val="00214F16"/>
    <w:rsid w:val="002172D3"/>
    <w:rsid w:val="00217C38"/>
    <w:rsid w:val="00222FAD"/>
    <w:rsid w:val="002243BF"/>
    <w:rsid w:val="002257DC"/>
    <w:rsid w:val="00225BE5"/>
    <w:rsid w:val="00235F92"/>
    <w:rsid w:val="00240099"/>
    <w:rsid w:val="00242CD1"/>
    <w:rsid w:val="002560F5"/>
    <w:rsid w:val="00265AB4"/>
    <w:rsid w:val="00265D49"/>
    <w:rsid w:val="00271C7A"/>
    <w:rsid w:val="00272A14"/>
    <w:rsid w:val="00274D04"/>
    <w:rsid w:val="00281F15"/>
    <w:rsid w:val="002831AF"/>
    <w:rsid w:val="00290A1B"/>
    <w:rsid w:val="00292018"/>
    <w:rsid w:val="00292EF7"/>
    <w:rsid w:val="0029553E"/>
    <w:rsid w:val="002A149A"/>
    <w:rsid w:val="002A720B"/>
    <w:rsid w:val="002B02BE"/>
    <w:rsid w:val="002B13D6"/>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9611C"/>
    <w:rsid w:val="003A56D1"/>
    <w:rsid w:val="003A69E1"/>
    <w:rsid w:val="003B12F9"/>
    <w:rsid w:val="003B17ED"/>
    <w:rsid w:val="003B2473"/>
    <w:rsid w:val="003C1CBC"/>
    <w:rsid w:val="003C2AB7"/>
    <w:rsid w:val="003C4C77"/>
    <w:rsid w:val="003C68CC"/>
    <w:rsid w:val="003D4867"/>
    <w:rsid w:val="003D506D"/>
    <w:rsid w:val="003D6649"/>
    <w:rsid w:val="003D70A0"/>
    <w:rsid w:val="003D7595"/>
    <w:rsid w:val="003E35DF"/>
    <w:rsid w:val="003F28EE"/>
    <w:rsid w:val="003F3D13"/>
    <w:rsid w:val="003F5A97"/>
    <w:rsid w:val="003F6BBC"/>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72F43"/>
    <w:rsid w:val="0048175E"/>
    <w:rsid w:val="00481ED9"/>
    <w:rsid w:val="00484BDD"/>
    <w:rsid w:val="00490387"/>
    <w:rsid w:val="00491C0E"/>
    <w:rsid w:val="0049244C"/>
    <w:rsid w:val="00496E2A"/>
    <w:rsid w:val="004A2351"/>
    <w:rsid w:val="004A536C"/>
    <w:rsid w:val="004A7C8F"/>
    <w:rsid w:val="004B171F"/>
    <w:rsid w:val="004B20D4"/>
    <w:rsid w:val="004B4425"/>
    <w:rsid w:val="004C0C38"/>
    <w:rsid w:val="004C5764"/>
    <w:rsid w:val="004E0B1A"/>
    <w:rsid w:val="004E1327"/>
    <w:rsid w:val="004E1E54"/>
    <w:rsid w:val="004E4166"/>
    <w:rsid w:val="004F2815"/>
    <w:rsid w:val="0050624C"/>
    <w:rsid w:val="00516C94"/>
    <w:rsid w:val="005230FE"/>
    <w:rsid w:val="00526E53"/>
    <w:rsid w:val="005319F9"/>
    <w:rsid w:val="00557BA0"/>
    <w:rsid w:val="00557CAC"/>
    <w:rsid w:val="00557EDA"/>
    <w:rsid w:val="005616A8"/>
    <w:rsid w:val="00564133"/>
    <w:rsid w:val="00570316"/>
    <w:rsid w:val="0057261B"/>
    <w:rsid w:val="00573B26"/>
    <w:rsid w:val="00584718"/>
    <w:rsid w:val="005955E6"/>
    <w:rsid w:val="005A31EE"/>
    <w:rsid w:val="005A7500"/>
    <w:rsid w:val="005B1401"/>
    <w:rsid w:val="005B6614"/>
    <w:rsid w:val="005B71B2"/>
    <w:rsid w:val="005C7FE0"/>
    <w:rsid w:val="005D1CAF"/>
    <w:rsid w:val="005D2A19"/>
    <w:rsid w:val="005D73D3"/>
    <w:rsid w:val="005E3F57"/>
    <w:rsid w:val="005F4FAC"/>
    <w:rsid w:val="005F54F8"/>
    <w:rsid w:val="005F5972"/>
    <w:rsid w:val="005F5A8E"/>
    <w:rsid w:val="005F73B8"/>
    <w:rsid w:val="006003BB"/>
    <w:rsid w:val="00602F34"/>
    <w:rsid w:val="006043F2"/>
    <w:rsid w:val="006059DB"/>
    <w:rsid w:val="00613B9B"/>
    <w:rsid w:val="00617085"/>
    <w:rsid w:val="00624E70"/>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80A94"/>
    <w:rsid w:val="0068230D"/>
    <w:rsid w:val="00683DEA"/>
    <w:rsid w:val="00684050"/>
    <w:rsid w:val="00696D2F"/>
    <w:rsid w:val="006A4889"/>
    <w:rsid w:val="006A6AF4"/>
    <w:rsid w:val="006C3774"/>
    <w:rsid w:val="006C489B"/>
    <w:rsid w:val="006C6660"/>
    <w:rsid w:val="006C78D5"/>
    <w:rsid w:val="006D1013"/>
    <w:rsid w:val="006D4825"/>
    <w:rsid w:val="006D54ED"/>
    <w:rsid w:val="006D59C0"/>
    <w:rsid w:val="006E2B3A"/>
    <w:rsid w:val="006E70AD"/>
    <w:rsid w:val="006E7699"/>
    <w:rsid w:val="006F50CF"/>
    <w:rsid w:val="006F7981"/>
    <w:rsid w:val="00714122"/>
    <w:rsid w:val="00714FD0"/>
    <w:rsid w:val="007221F1"/>
    <w:rsid w:val="00723732"/>
    <w:rsid w:val="00736730"/>
    <w:rsid w:val="00737B75"/>
    <w:rsid w:val="007548EC"/>
    <w:rsid w:val="00755E14"/>
    <w:rsid w:val="00763965"/>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522"/>
    <w:rsid w:val="007B78E6"/>
    <w:rsid w:val="007C2B9A"/>
    <w:rsid w:val="007D0392"/>
    <w:rsid w:val="007D44F5"/>
    <w:rsid w:val="007D6E5C"/>
    <w:rsid w:val="007E00E3"/>
    <w:rsid w:val="007E3621"/>
    <w:rsid w:val="007F3694"/>
    <w:rsid w:val="007F38C5"/>
    <w:rsid w:val="007F4053"/>
    <w:rsid w:val="007F4762"/>
    <w:rsid w:val="007F584C"/>
    <w:rsid w:val="007F6B68"/>
    <w:rsid w:val="007F78DE"/>
    <w:rsid w:val="008036DE"/>
    <w:rsid w:val="008071B4"/>
    <w:rsid w:val="00810E6F"/>
    <w:rsid w:val="00817DAD"/>
    <w:rsid w:val="00825A8E"/>
    <w:rsid w:val="00832AAE"/>
    <w:rsid w:val="00834DE9"/>
    <w:rsid w:val="00836403"/>
    <w:rsid w:val="00836699"/>
    <w:rsid w:val="0084468D"/>
    <w:rsid w:val="00851E88"/>
    <w:rsid w:val="00854C51"/>
    <w:rsid w:val="00854F33"/>
    <w:rsid w:val="008605FF"/>
    <w:rsid w:val="00865718"/>
    <w:rsid w:val="008700CA"/>
    <w:rsid w:val="0087482F"/>
    <w:rsid w:val="00880738"/>
    <w:rsid w:val="00885F1D"/>
    <w:rsid w:val="008A7F91"/>
    <w:rsid w:val="008C028C"/>
    <w:rsid w:val="008C0B57"/>
    <w:rsid w:val="008C56B1"/>
    <w:rsid w:val="008C6524"/>
    <w:rsid w:val="008D0A50"/>
    <w:rsid w:val="008D0B64"/>
    <w:rsid w:val="008D2467"/>
    <w:rsid w:val="008D52D9"/>
    <w:rsid w:val="008E6AF7"/>
    <w:rsid w:val="008F71D6"/>
    <w:rsid w:val="008F71E3"/>
    <w:rsid w:val="008F78C9"/>
    <w:rsid w:val="00910859"/>
    <w:rsid w:val="00923361"/>
    <w:rsid w:val="00927D6D"/>
    <w:rsid w:val="009342C1"/>
    <w:rsid w:val="009459D0"/>
    <w:rsid w:val="00946C64"/>
    <w:rsid w:val="009521E8"/>
    <w:rsid w:val="009548B7"/>
    <w:rsid w:val="009662CD"/>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8B0"/>
    <w:rsid w:val="00A17D9F"/>
    <w:rsid w:val="00A202D1"/>
    <w:rsid w:val="00A2498B"/>
    <w:rsid w:val="00A25527"/>
    <w:rsid w:val="00A301B3"/>
    <w:rsid w:val="00A308CA"/>
    <w:rsid w:val="00A328E4"/>
    <w:rsid w:val="00A34FB0"/>
    <w:rsid w:val="00A51195"/>
    <w:rsid w:val="00A52CC6"/>
    <w:rsid w:val="00A63C29"/>
    <w:rsid w:val="00A72580"/>
    <w:rsid w:val="00A7368A"/>
    <w:rsid w:val="00A7734C"/>
    <w:rsid w:val="00A8171A"/>
    <w:rsid w:val="00A84C20"/>
    <w:rsid w:val="00A904A6"/>
    <w:rsid w:val="00A908AB"/>
    <w:rsid w:val="00A92963"/>
    <w:rsid w:val="00A9761A"/>
    <w:rsid w:val="00AA708A"/>
    <w:rsid w:val="00AB28A5"/>
    <w:rsid w:val="00AB348C"/>
    <w:rsid w:val="00AB6524"/>
    <w:rsid w:val="00AB7B3D"/>
    <w:rsid w:val="00AC1009"/>
    <w:rsid w:val="00AC7D12"/>
    <w:rsid w:val="00AE0097"/>
    <w:rsid w:val="00AF16A2"/>
    <w:rsid w:val="00AF192B"/>
    <w:rsid w:val="00B14497"/>
    <w:rsid w:val="00B16B77"/>
    <w:rsid w:val="00B31617"/>
    <w:rsid w:val="00B32F78"/>
    <w:rsid w:val="00B37D9F"/>
    <w:rsid w:val="00B4566E"/>
    <w:rsid w:val="00B4598D"/>
    <w:rsid w:val="00B47A16"/>
    <w:rsid w:val="00B562FF"/>
    <w:rsid w:val="00B74476"/>
    <w:rsid w:val="00B75F04"/>
    <w:rsid w:val="00B82F48"/>
    <w:rsid w:val="00B83D6A"/>
    <w:rsid w:val="00B9419C"/>
    <w:rsid w:val="00BA0587"/>
    <w:rsid w:val="00BA05A1"/>
    <w:rsid w:val="00BA4D6A"/>
    <w:rsid w:val="00BB6621"/>
    <w:rsid w:val="00BB76B5"/>
    <w:rsid w:val="00BC2317"/>
    <w:rsid w:val="00BC2E75"/>
    <w:rsid w:val="00BC42A8"/>
    <w:rsid w:val="00BC5618"/>
    <w:rsid w:val="00BD113D"/>
    <w:rsid w:val="00BD4A8E"/>
    <w:rsid w:val="00BF40DC"/>
    <w:rsid w:val="00C07F69"/>
    <w:rsid w:val="00C17F33"/>
    <w:rsid w:val="00C208E6"/>
    <w:rsid w:val="00C23910"/>
    <w:rsid w:val="00C25E08"/>
    <w:rsid w:val="00C27E75"/>
    <w:rsid w:val="00C353B5"/>
    <w:rsid w:val="00C375CE"/>
    <w:rsid w:val="00C47FA0"/>
    <w:rsid w:val="00C529A9"/>
    <w:rsid w:val="00C5412A"/>
    <w:rsid w:val="00C71F8E"/>
    <w:rsid w:val="00C80B6D"/>
    <w:rsid w:val="00CA00E7"/>
    <w:rsid w:val="00CA0820"/>
    <w:rsid w:val="00CA1FC0"/>
    <w:rsid w:val="00CA222E"/>
    <w:rsid w:val="00CA5BD6"/>
    <w:rsid w:val="00CA60DF"/>
    <w:rsid w:val="00CB1199"/>
    <w:rsid w:val="00CC5DD6"/>
    <w:rsid w:val="00CD0BF3"/>
    <w:rsid w:val="00CD4066"/>
    <w:rsid w:val="00CD4AC3"/>
    <w:rsid w:val="00CD5D82"/>
    <w:rsid w:val="00CE41DA"/>
    <w:rsid w:val="00CF00B1"/>
    <w:rsid w:val="00D00FC4"/>
    <w:rsid w:val="00D0108E"/>
    <w:rsid w:val="00D0347A"/>
    <w:rsid w:val="00D07F47"/>
    <w:rsid w:val="00D102AD"/>
    <w:rsid w:val="00D1074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85875"/>
    <w:rsid w:val="00D93CC1"/>
    <w:rsid w:val="00D9750C"/>
    <w:rsid w:val="00DA4BD7"/>
    <w:rsid w:val="00DA5A8D"/>
    <w:rsid w:val="00DA75B8"/>
    <w:rsid w:val="00DB0975"/>
    <w:rsid w:val="00DB0CF0"/>
    <w:rsid w:val="00DB36BF"/>
    <w:rsid w:val="00DC263F"/>
    <w:rsid w:val="00DD2738"/>
    <w:rsid w:val="00DE07B2"/>
    <w:rsid w:val="00DE5121"/>
    <w:rsid w:val="00DE548B"/>
    <w:rsid w:val="00DE6331"/>
    <w:rsid w:val="00DE637E"/>
    <w:rsid w:val="00DF014A"/>
    <w:rsid w:val="00E061F9"/>
    <w:rsid w:val="00E06422"/>
    <w:rsid w:val="00E1125D"/>
    <w:rsid w:val="00E121F9"/>
    <w:rsid w:val="00E144C7"/>
    <w:rsid w:val="00E248D0"/>
    <w:rsid w:val="00E2500A"/>
    <w:rsid w:val="00E35D1E"/>
    <w:rsid w:val="00E37183"/>
    <w:rsid w:val="00E5192B"/>
    <w:rsid w:val="00E55525"/>
    <w:rsid w:val="00E57136"/>
    <w:rsid w:val="00E575ED"/>
    <w:rsid w:val="00E57FE4"/>
    <w:rsid w:val="00E7678D"/>
    <w:rsid w:val="00E76A0B"/>
    <w:rsid w:val="00E76E54"/>
    <w:rsid w:val="00E830B8"/>
    <w:rsid w:val="00E94FDE"/>
    <w:rsid w:val="00EA077E"/>
    <w:rsid w:val="00EA08F4"/>
    <w:rsid w:val="00EA21F2"/>
    <w:rsid w:val="00EA277F"/>
    <w:rsid w:val="00EA3597"/>
    <w:rsid w:val="00EA3C0B"/>
    <w:rsid w:val="00EA6A0C"/>
    <w:rsid w:val="00EB43B9"/>
    <w:rsid w:val="00EB7C5E"/>
    <w:rsid w:val="00EC0331"/>
    <w:rsid w:val="00EC311D"/>
    <w:rsid w:val="00EC6930"/>
    <w:rsid w:val="00ED75D8"/>
    <w:rsid w:val="00EE40F6"/>
    <w:rsid w:val="00EF6338"/>
    <w:rsid w:val="00F02572"/>
    <w:rsid w:val="00F11632"/>
    <w:rsid w:val="00F21AE9"/>
    <w:rsid w:val="00F21C4B"/>
    <w:rsid w:val="00F2676F"/>
    <w:rsid w:val="00F26856"/>
    <w:rsid w:val="00F32A81"/>
    <w:rsid w:val="00F34E96"/>
    <w:rsid w:val="00F36445"/>
    <w:rsid w:val="00F37617"/>
    <w:rsid w:val="00F422FD"/>
    <w:rsid w:val="00F437A8"/>
    <w:rsid w:val="00F57C44"/>
    <w:rsid w:val="00F6477F"/>
    <w:rsid w:val="00F70F9D"/>
    <w:rsid w:val="00F74559"/>
    <w:rsid w:val="00F7495E"/>
    <w:rsid w:val="00F75FEB"/>
    <w:rsid w:val="00F762D3"/>
    <w:rsid w:val="00F814F6"/>
    <w:rsid w:val="00F82329"/>
    <w:rsid w:val="00F84C69"/>
    <w:rsid w:val="00F92AB9"/>
    <w:rsid w:val="00FA3DE7"/>
    <w:rsid w:val="00FC3CB0"/>
    <w:rsid w:val="00FD6F5B"/>
    <w:rsid w:val="00FD7139"/>
    <w:rsid w:val="00FE2E9C"/>
    <w:rsid w:val="00FE5AB5"/>
    <w:rsid w:val="00FF55CB"/>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805B7F"/>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075658810">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4</cp:revision>
  <dcterms:created xsi:type="dcterms:W3CDTF">2024-06-20T22:01:00Z</dcterms:created>
  <dcterms:modified xsi:type="dcterms:W3CDTF">2024-06-21T21:05:00Z</dcterms:modified>
</cp:coreProperties>
</file>