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0DDE7" w14:textId="77777777" w:rsidR="00180939" w:rsidRDefault="00180939">
      <w:pPr>
        <w:jc w:val="center"/>
        <w:rPr>
          <w:rFonts w:ascii="Times New Roman" w:eastAsia="Times New Roman" w:hAnsi="Times New Roman" w:cs="Times New Roman"/>
          <w:sz w:val="24"/>
          <w:szCs w:val="24"/>
        </w:rPr>
      </w:pPr>
    </w:p>
    <w:p w14:paraId="205A6A28" w14:textId="77777777" w:rsidR="00180939" w:rsidRDefault="00180939">
      <w:pPr>
        <w:jc w:val="center"/>
        <w:rPr>
          <w:rFonts w:ascii="Times New Roman" w:eastAsia="Times New Roman" w:hAnsi="Times New Roman" w:cs="Times New Roman"/>
          <w:sz w:val="24"/>
          <w:szCs w:val="24"/>
        </w:rPr>
      </w:pPr>
    </w:p>
    <w:p w14:paraId="76CA8824" w14:textId="77777777" w:rsidR="00180939" w:rsidRDefault="00180939">
      <w:pPr>
        <w:jc w:val="center"/>
        <w:rPr>
          <w:rFonts w:ascii="Times New Roman" w:eastAsia="Times New Roman" w:hAnsi="Times New Roman" w:cs="Times New Roman"/>
          <w:sz w:val="24"/>
          <w:szCs w:val="24"/>
        </w:rPr>
      </w:pPr>
    </w:p>
    <w:p w14:paraId="703C68CC" w14:textId="77777777" w:rsidR="00180939" w:rsidRDefault="00180939">
      <w:pPr>
        <w:jc w:val="center"/>
        <w:rPr>
          <w:rFonts w:ascii="Times New Roman" w:eastAsia="Times New Roman" w:hAnsi="Times New Roman" w:cs="Times New Roman"/>
          <w:sz w:val="24"/>
          <w:szCs w:val="24"/>
        </w:rPr>
      </w:pPr>
    </w:p>
    <w:p w14:paraId="41CBA104" w14:textId="77777777" w:rsidR="00180939" w:rsidRDefault="00180939">
      <w:pPr>
        <w:jc w:val="center"/>
        <w:rPr>
          <w:rFonts w:ascii="Times New Roman" w:eastAsia="Times New Roman" w:hAnsi="Times New Roman" w:cs="Times New Roman"/>
          <w:sz w:val="24"/>
          <w:szCs w:val="24"/>
        </w:rPr>
      </w:pPr>
    </w:p>
    <w:p w14:paraId="08AF02BF" w14:textId="77777777" w:rsidR="00180939" w:rsidRDefault="00180939">
      <w:pPr>
        <w:jc w:val="center"/>
        <w:rPr>
          <w:rFonts w:ascii="Times New Roman" w:eastAsia="Times New Roman" w:hAnsi="Times New Roman" w:cs="Times New Roman"/>
          <w:sz w:val="24"/>
          <w:szCs w:val="24"/>
        </w:rPr>
      </w:pPr>
    </w:p>
    <w:p w14:paraId="0012DF5A" w14:textId="3BECDB8A" w:rsidR="00A3337C" w:rsidRPr="001938F9" w:rsidRDefault="006111B7">
      <w:pPr>
        <w:jc w:val="center"/>
        <w:rPr>
          <w:rFonts w:ascii="Times New Roman" w:eastAsia="Times New Roman" w:hAnsi="Times New Roman" w:cs="Times New Roman"/>
          <w:b/>
          <w:sz w:val="28"/>
          <w:szCs w:val="28"/>
        </w:rPr>
      </w:pPr>
      <w:r w:rsidRPr="001938F9">
        <w:rPr>
          <w:rFonts w:ascii="Times New Roman" w:eastAsia="Times New Roman" w:hAnsi="Times New Roman" w:cs="Times New Roman"/>
          <w:b/>
          <w:sz w:val="28"/>
          <w:szCs w:val="28"/>
        </w:rPr>
        <w:t>Use of Cues in Low-Information Elections</w:t>
      </w:r>
    </w:p>
    <w:p w14:paraId="6F0F368A" w14:textId="3D09030C" w:rsidR="00A3337C" w:rsidRPr="001938F9" w:rsidRDefault="00A3337C">
      <w:pPr>
        <w:rPr>
          <w:rFonts w:ascii="Times New Roman" w:eastAsia="Times New Roman" w:hAnsi="Times New Roman" w:cs="Times New Roman"/>
          <w:sz w:val="28"/>
          <w:szCs w:val="28"/>
        </w:rPr>
      </w:pPr>
    </w:p>
    <w:p w14:paraId="1DC6BCE7" w14:textId="6C499FB7" w:rsidR="00180939" w:rsidRDefault="00180939">
      <w:pPr>
        <w:rPr>
          <w:rFonts w:ascii="Times New Roman" w:eastAsia="Times New Roman" w:hAnsi="Times New Roman" w:cs="Times New Roman"/>
          <w:sz w:val="24"/>
          <w:szCs w:val="24"/>
        </w:rPr>
      </w:pPr>
    </w:p>
    <w:p w14:paraId="7BF82AFA" w14:textId="77777777" w:rsidR="00B00461" w:rsidRDefault="00B00461">
      <w:pPr>
        <w:rPr>
          <w:rFonts w:ascii="Times New Roman" w:eastAsia="Times New Roman" w:hAnsi="Times New Roman" w:cs="Times New Roman"/>
          <w:sz w:val="24"/>
          <w:szCs w:val="24"/>
        </w:rPr>
      </w:pPr>
    </w:p>
    <w:p w14:paraId="5B108222" w14:textId="77777777" w:rsidR="00B00461" w:rsidRDefault="00B00461">
      <w:pPr>
        <w:rPr>
          <w:rFonts w:ascii="Times New Roman" w:eastAsia="Times New Roman" w:hAnsi="Times New Roman" w:cs="Times New Roman"/>
          <w:sz w:val="24"/>
          <w:szCs w:val="24"/>
        </w:rPr>
      </w:pPr>
    </w:p>
    <w:p w14:paraId="4CFE7139" w14:textId="77777777" w:rsidR="00B00461" w:rsidRDefault="00B00461">
      <w:pPr>
        <w:rPr>
          <w:rFonts w:ascii="Times New Roman" w:eastAsia="Times New Roman" w:hAnsi="Times New Roman" w:cs="Times New Roman"/>
          <w:sz w:val="24"/>
          <w:szCs w:val="24"/>
        </w:rPr>
      </w:pPr>
    </w:p>
    <w:p w14:paraId="660B94C4" w14:textId="6864EABB" w:rsidR="00B00461" w:rsidRDefault="00B00461" w:rsidP="00B00461">
      <w:pPr>
        <w:rPr>
          <w:rFonts w:ascii="Times New Roman" w:eastAsia="Times New Roman" w:hAnsi="Times New Roman" w:cs="Times New Roman"/>
          <w:sz w:val="24"/>
          <w:szCs w:val="24"/>
        </w:rPr>
      </w:pPr>
      <w:r>
        <w:rPr>
          <w:rFonts w:ascii="Times New Roman" w:eastAsia="Times New Roman" w:hAnsi="Times New Roman" w:cs="Times New Roman"/>
          <w:sz w:val="24"/>
          <w:szCs w:val="24"/>
        </w:rPr>
        <w:t>Dan</w:t>
      </w:r>
      <w:r w:rsidR="00A02578">
        <w:rPr>
          <w:rFonts w:ascii="Times New Roman" w:eastAsia="Times New Roman" w:hAnsi="Times New Roman" w:cs="Times New Roman"/>
          <w:sz w:val="24"/>
          <w:szCs w:val="24"/>
        </w:rPr>
        <w:t>i</w:t>
      </w:r>
      <w:r>
        <w:rPr>
          <w:rFonts w:ascii="Times New Roman" w:eastAsia="Times New Roman" w:hAnsi="Times New Roman" w:cs="Times New Roman"/>
          <w:sz w:val="24"/>
          <w:szCs w:val="24"/>
        </w:rPr>
        <w:t>elle Joesten Martin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E. Adams</w:t>
      </w:r>
    </w:p>
    <w:p w14:paraId="65570AC1" w14:textId="0C194A86" w:rsidR="00B00461" w:rsidRDefault="00B00461" w:rsidP="00B00461">
      <w:pP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Department of Political Science</w:t>
      </w:r>
    </w:p>
    <w:p w14:paraId="57446900" w14:textId="241A8673" w:rsidR="00B00461" w:rsidRDefault="00B00461" w:rsidP="00B00461">
      <w:pPr>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State University, Sacramento</w:t>
      </w:r>
      <w:r>
        <w:rPr>
          <w:rFonts w:ascii="Times New Roman" w:eastAsia="Times New Roman" w:hAnsi="Times New Roman" w:cs="Times New Roman"/>
          <w:sz w:val="24"/>
          <w:szCs w:val="24"/>
        </w:rPr>
        <w:tab/>
        <w:t>San Diego State University</w:t>
      </w:r>
    </w:p>
    <w:p w14:paraId="767D0B80" w14:textId="67E372BE" w:rsidR="00B00461" w:rsidRPr="00BE2BFC" w:rsidRDefault="00000000" w:rsidP="00B00461">
      <w:pPr>
        <w:rPr>
          <w:rFonts w:ascii="Times New Roman" w:eastAsia="Times New Roman" w:hAnsi="Times New Roman" w:cs="Times New Roman"/>
          <w:sz w:val="24"/>
          <w:szCs w:val="24"/>
        </w:rPr>
      </w:pPr>
      <w:hyperlink r:id="rId6" w:history="1">
        <w:r w:rsidR="00B00461" w:rsidRPr="00BE2BFC">
          <w:rPr>
            <w:rStyle w:val="Hyperlink"/>
            <w:rFonts w:ascii="Times New Roman" w:eastAsia="Times New Roman" w:hAnsi="Times New Roman" w:cs="Times New Roman"/>
            <w:color w:val="auto"/>
            <w:sz w:val="24"/>
            <w:szCs w:val="24"/>
            <w:u w:val="none"/>
          </w:rPr>
          <w:t>danielle.martin@csus.edu</w:t>
        </w:r>
      </w:hyperlink>
      <w:r w:rsidR="00B00461">
        <w:rPr>
          <w:rStyle w:val="Hyperlink"/>
          <w:rFonts w:ascii="Times New Roman" w:eastAsia="Times New Roman" w:hAnsi="Times New Roman" w:cs="Times New Roman"/>
          <w:color w:val="auto"/>
          <w:sz w:val="24"/>
          <w:szCs w:val="24"/>
          <w:u w:val="none"/>
        </w:rPr>
        <w:tab/>
      </w:r>
      <w:r w:rsidR="00B00461">
        <w:rPr>
          <w:rStyle w:val="Hyperlink"/>
          <w:rFonts w:ascii="Times New Roman" w:eastAsia="Times New Roman" w:hAnsi="Times New Roman" w:cs="Times New Roman"/>
          <w:color w:val="auto"/>
          <w:sz w:val="24"/>
          <w:szCs w:val="24"/>
          <w:u w:val="none"/>
        </w:rPr>
        <w:tab/>
      </w:r>
      <w:r w:rsidR="00B00461">
        <w:rPr>
          <w:rStyle w:val="Hyperlink"/>
          <w:rFonts w:ascii="Times New Roman" w:eastAsia="Times New Roman" w:hAnsi="Times New Roman" w:cs="Times New Roman"/>
          <w:color w:val="auto"/>
          <w:sz w:val="24"/>
          <w:szCs w:val="24"/>
          <w:u w:val="none"/>
        </w:rPr>
        <w:tab/>
      </w:r>
      <w:hyperlink r:id="rId7" w:history="1">
        <w:r w:rsidR="00B00461" w:rsidRPr="00180939">
          <w:rPr>
            <w:rStyle w:val="Hyperlink"/>
            <w:rFonts w:ascii="Times New Roman" w:eastAsia="Times New Roman" w:hAnsi="Times New Roman" w:cs="Times New Roman"/>
            <w:color w:val="auto"/>
            <w:sz w:val="24"/>
            <w:szCs w:val="24"/>
            <w:u w:val="none"/>
          </w:rPr>
          <w:t>badams@sdsu.edu</w:t>
        </w:r>
      </w:hyperlink>
    </w:p>
    <w:p w14:paraId="3E56F27A" w14:textId="77777777" w:rsidR="00B00461" w:rsidRDefault="00B00461">
      <w:pPr>
        <w:rPr>
          <w:rFonts w:ascii="Times New Roman" w:eastAsia="Times New Roman" w:hAnsi="Times New Roman" w:cs="Times New Roman"/>
          <w:sz w:val="24"/>
          <w:szCs w:val="24"/>
        </w:rPr>
      </w:pPr>
    </w:p>
    <w:p w14:paraId="42C17092" w14:textId="77777777" w:rsidR="00B00461" w:rsidRDefault="00B00461">
      <w:pPr>
        <w:rPr>
          <w:rFonts w:ascii="Times New Roman" w:eastAsia="Times New Roman" w:hAnsi="Times New Roman" w:cs="Times New Roman"/>
          <w:sz w:val="24"/>
          <w:szCs w:val="24"/>
        </w:rPr>
      </w:pPr>
    </w:p>
    <w:p w14:paraId="5F81195A" w14:textId="029D4561" w:rsidR="00180939" w:rsidRDefault="001809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Edward L. Lascher, Jr.</w:t>
      </w:r>
    </w:p>
    <w:p w14:paraId="1C278DF8" w14:textId="206D392B" w:rsidR="00180939" w:rsidRDefault="00180939">
      <w:pP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Public Policy and Administration</w:t>
      </w:r>
    </w:p>
    <w:p w14:paraId="176D8CF1" w14:textId="10D71C7E" w:rsidR="00180939" w:rsidRDefault="00180939">
      <w:pPr>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State University, Sacramento</w:t>
      </w:r>
    </w:p>
    <w:p w14:paraId="6B91C781" w14:textId="642E6275" w:rsidR="00180939" w:rsidRPr="00180939" w:rsidRDefault="00000000">
      <w:pPr>
        <w:rPr>
          <w:rFonts w:ascii="Times New Roman" w:eastAsia="Times New Roman" w:hAnsi="Times New Roman" w:cs="Times New Roman"/>
          <w:sz w:val="24"/>
          <w:szCs w:val="24"/>
        </w:rPr>
      </w:pPr>
      <w:hyperlink r:id="rId8" w:history="1">
        <w:r w:rsidR="00B00461" w:rsidRPr="007E464F">
          <w:rPr>
            <w:rStyle w:val="Hyperlink"/>
            <w:rFonts w:ascii="Times New Roman" w:eastAsia="Times New Roman" w:hAnsi="Times New Roman" w:cs="Times New Roman"/>
            <w:sz w:val="24"/>
            <w:szCs w:val="24"/>
          </w:rPr>
          <w:t>tedl@csus.edu</w:t>
        </w:r>
      </w:hyperlink>
    </w:p>
    <w:p w14:paraId="46EA46BB" w14:textId="0AD97E62" w:rsidR="00180939" w:rsidRDefault="00180939">
      <w:pPr>
        <w:rPr>
          <w:rFonts w:ascii="Times New Roman" w:eastAsia="Times New Roman" w:hAnsi="Times New Roman" w:cs="Times New Roman"/>
          <w:sz w:val="24"/>
          <w:szCs w:val="24"/>
        </w:rPr>
      </w:pPr>
    </w:p>
    <w:p w14:paraId="4D87AE11" w14:textId="77777777" w:rsidR="00180939" w:rsidRDefault="00180939">
      <w:pPr>
        <w:rPr>
          <w:rFonts w:ascii="Times New Roman" w:eastAsia="Times New Roman" w:hAnsi="Times New Roman" w:cs="Times New Roman"/>
          <w:sz w:val="24"/>
          <w:szCs w:val="24"/>
        </w:rPr>
      </w:pPr>
    </w:p>
    <w:p w14:paraId="3B2E3A8A" w14:textId="11A04BC6" w:rsidR="00180939" w:rsidRPr="00180939" w:rsidRDefault="00180939">
      <w:pPr>
        <w:rPr>
          <w:rFonts w:ascii="Times New Roman" w:eastAsia="Times New Roman" w:hAnsi="Times New Roman" w:cs="Times New Roman"/>
          <w:sz w:val="24"/>
          <w:szCs w:val="24"/>
        </w:rPr>
      </w:pPr>
      <w:r w:rsidRPr="00180939">
        <w:rPr>
          <w:rFonts w:ascii="Times New Roman" w:eastAsia="Times New Roman" w:hAnsi="Times New Roman" w:cs="Times New Roman"/>
          <w:sz w:val="24"/>
          <w:szCs w:val="24"/>
        </w:rPr>
        <w:t xml:space="preserve"> </w:t>
      </w:r>
    </w:p>
    <w:p w14:paraId="77D039E7" w14:textId="283F5E0E" w:rsidR="00180939" w:rsidRDefault="00180939">
      <w:pPr>
        <w:rPr>
          <w:rFonts w:ascii="Times New Roman" w:eastAsia="Times New Roman" w:hAnsi="Times New Roman" w:cs="Times New Roman"/>
          <w:sz w:val="24"/>
          <w:szCs w:val="24"/>
        </w:rPr>
      </w:pPr>
    </w:p>
    <w:p w14:paraId="2207F975" w14:textId="77777777" w:rsidR="00180939" w:rsidRDefault="00180939">
      <w:pPr>
        <w:rPr>
          <w:rFonts w:ascii="Times New Roman" w:eastAsia="Times New Roman" w:hAnsi="Times New Roman" w:cs="Times New Roman"/>
          <w:sz w:val="24"/>
          <w:szCs w:val="24"/>
        </w:rPr>
      </w:pPr>
    </w:p>
    <w:p w14:paraId="59CFE757" w14:textId="77777777" w:rsidR="00180939" w:rsidRDefault="00180939">
      <w:pPr>
        <w:rPr>
          <w:rFonts w:ascii="Times New Roman" w:eastAsia="Times New Roman" w:hAnsi="Times New Roman" w:cs="Times New Roman"/>
          <w:sz w:val="24"/>
          <w:szCs w:val="24"/>
        </w:rPr>
      </w:pPr>
    </w:p>
    <w:p w14:paraId="35AC4AD7" w14:textId="1A4E5CD2" w:rsidR="00BE2BFC" w:rsidRDefault="00BE2BF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B4BA5C7" w14:textId="77777777" w:rsidR="00A3337C" w:rsidRDefault="00A3337C">
      <w:pPr>
        <w:rPr>
          <w:rFonts w:ascii="Times New Roman" w:eastAsia="Times New Roman" w:hAnsi="Times New Roman" w:cs="Times New Roman"/>
          <w:sz w:val="24"/>
          <w:szCs w:val="24"/>
        </w:rPr>
      </w:pPr>
    </w:p>
    <w:p w14:paraId="14DD08CB" w14:textId="06F05DD4" w:rsidR="00BE2BFC" w:rsidRDefault="00BE2BFC" w:rsidP="00BE2B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4E4C3F05" w14:textId="77777777" w:rsidR="00BE2BFC" w:rsidRPr="00BE2BFC" w:rsidRDefault="00BE2BFC" w:rsidP="00BE2BFC">
      <w:pPr>
        <w:jc w:val="center"/>
        <w:rPr>
          <w:rFonts w:ascii="Times New Roman" w:eastAsia="Times New Roman" w:hAnsi="Times New Roman" w:cs="Times New Roman"/>
          <w:b/>
          <w:sz w:val="24"/>
          <w:szCs w:val="24"/>
        </w:rPr>
      </w:pPr>
    </w:p>
    <w:p w14:paraId="036F5738" w14:textId="143A1206" w:rsidR="00A3337C" w:rsidRDefault="006111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voters make decisions in local elections when they have </w:t>
      </w:r>
      <w:r w:rsidR="00554F5E">
        <w:rPr>
          <w:rFonts w:ascii="Times New Roman" w:eastAsia="Times New Roman" w:hAnsi="Times New Roman" w:cs="Times New Roman"/>
          <w:sz w:val="24"/>
          <w:szCs w:val="24"/>
        </w:rPr>
        <w:t>minimal information about the</w:t>
      </w:r>
      <w:r w:rsidR="00BE2BFC">
        <w:rPr>
          <w:rFonts w:ascii="Times New Roman" w:eastAsia="Times New Roman" w:hAnsi="Times New Roman" w:cs="Times New Roman"/>
          <w:sz w:val="24"/>
          <w:szCs w:val="24"/>
        </w:rPr>
        <w:t xml:space="preserve"> candidate</w:t>
      </w:r>
      <w:r w:rsidR="00554F5E">
        <w:rPr>
          <w:rFonts w:ascii="Times New Roman" w:eastAsia="Times New Roman" w:hAnsi="Times New Roman" w:cs="Times New Roman"/>
          <w:sz w:val="24"/>
          <w:szCs w:val="24"/>
        </w:rPr>
        <w:t>s</w:t>
      </w:r>
      <w:r>
        <w:rPr>
          <w:rFonts w:ascii="Times New Roman" w:eastAsia="Times New Roman" w:hAnsi="Times New Roman" w:cs="Times New Roman"/>
          <w:sz w:val="24"/>
          <w:szCs w:val="24"/>
        </w:rPr>
        <w:t>? Past research has demonstrated that voters use cues to compensate for a lack of detailed knowledge</w:t>
      </w:r>
      <w:r w:rsidR="00554F5E">
        <w:rPr>
          <w:rFonts w:ascii="Times New Roman" w:eastAsia="Times New Roman" w:hAnsi="Times New Roman" w:cs="Times New Roman"/>
          <w:sz w:val="24"/>
          <w:szCs w:val="24"/>
        </w:rPr>
        <w:t xml:space="preserve"> but</w:t>
      </w:r>
      <w:r w:rsidR="00BE2BFC">
        <w:rPr>
          <w:rFonts w:ascii="Times New Roman" w:eastAsia="Times New Roman" w:hAnsi="Times New Roman" w:cs="Times New Roman"/>
          <w:sz w:val="24"/>
          <w:szCs w:val="24"/>
        </w:rPr>
        <w:t xml:space="preserve"> there has been inadequate study of which cues voters </w:t>
      </w:r>
      <w:r w:rsidR="00554F5E">
        <w:rPr>
          <w:rFonts w:ascii="Times New Roman" w:eastAsia="Times New Roman" w:hAnsi="Times New Roman" w:cs="Times New Roman"/>
          <w:sz w:val="24"/>
          <w:szCs w:val="24"/>
        </w:rPr>
        <w:t>depend upon</w:t>
      </w:r>
      <w:r w:rsidR="00BE2BFC">
        <w:rPr>
          <w:rFonts w:ascii="Times New Roman" w:eastAsia="Times New Roman" w:hAnsi="Times New Roman" w:cs="Times New Roman"/>
          <w:sz w:val="24"/>
          <w:szCs w:val="24"/>
        </w:rPr>
        <w:t xml:space="preserve"> in the local electoral c</w:t>
      </w:r>
      <w:r>
        <w:rPr>
          <w:rFonts w:ascii="Times New Roman" w:eastAsia="Times New Roman" w:hAnsi="Times New Roman" w:cs="Times New Roman"/>
          <w:sz w:val="24"/>
          <w:szCs w:val="24"/>
        </w:rPr>
        <w:t xml:space="preserve">ontext. This paper </w:t>
      </w:r>
      <w:r w:rsidR="00BE2BFC">
        <w:rPr>
          <w:rFonts w:ascii="Times New Roman" w:eastAsia="Times New Roman" w:hAnsi="Times New Roman" w:cs="Times New Roman"/>
          <w:sz w:val="24"/>
          <w:szCs w:val="24"/>
        </w:rPr>
        <w:t>examines how voters use and weigh cues, drawing from recent</w:t>
      </w:r>
      <w:r>
        <w:rPr>
          <w:rFonts w:ascii="Times New Roman" w:eastAsia="Times New Roman" w:hAnsi="Times New Roman" w:cs="Times New Roman"/>
          <w:sz w:val="24"/>
          <w:szCs w:val="24"/>
        </w:rPr>
        <w:t xml:space="preserve"> </w:t>
      </w:r>
      <w:r w:rsidR="00BE2BFC">
        <w:rPr>
          <w:rFonts w:ascii="Times New Roman" w:eastAsia="Times New Roman" w:hAnsi="Times New Roman" w:cs="Times New Roman"/>
          <w:sz w:val="24"/>
          <w:szCs w:val="24"/>
        </w:rPr>
        <w:t xml:space="preserve">California </w:t>
      </w:r>
      <w:r>
        <w:rPr>
          <w:rFonts w:ascii="Times New Roman" w:eastAsia="Times New Roman" w:hAnsi="Times New Roman" w:cs="Times New Roman"/>
          <w:sz w:val="24"/>
          <w:szCs w:val="24"/>
        </w:rPr>
        <w:t>survey data</w:t>
      </w:r>
      <w:r w:rsidR="00BE2BFC">
        <w:rPr>
          <w:rFonts w:ascii="Times New Roman" w:eastAsia="Times New Roman" w:hAnsi="Times New Roman" w:cs="Times New Roman"/>
          <w:sz w:val="24"/>
          <w:szCs w:val="24"/>
        </w:rPr>
        <w:t xml:space="preserve">. Based on their own accounts, we find that voters seek </w:t>
      </w:r>
      <w:r w:rsidR="00CE75B1">
        <w:rPr>
          <w:rFonts w:ascii="Times New Roman" w:eastAsia="Times New Roman" w:hAnsi="Times New Roman" w:cs="Times New Roman"/>
          <w:sz w:val="24"/>
          <w:szCs w:val="24"/>
        </w:rPr>
        <w:t>cues with politically relevant information,</w:t>
      </w:r>
      <w:r w:rsidR="008F23C7">
        <w:rPr>
          <w:rFonts w:ascii="Times New Roman" w:eastAsia="Times New Roman" w:hAnsi="Times New Roman" w:cs="Times New Roman"/>
          <w:sz w:val="24"/>
          <w:szCs w:val="24"/>
        </w:rPr>
        <w:t xml:space="preserve"> such as candidate policy positions and organizational endorsements.</w:t>
      </w:r>
      <w:r w:rsidR="00F033C3">
        <w:rPr>
          <w:rFonts w:ascii="Times New Roman" w:eastAsia="Times New Roman" w:hAnsi="Times New Roman" w:cs="Times New Roman"/>
          <w:sz w:val="24"/>
          <w:szCs w:val="24"/>
        </w:rPr>
        <w:t xml:space="preserve"> </w:t>
      </w:r>
      <w:r w:rsidR="00E87A07">
        <w:rPr>
          <w:rFonts w:ascii="Times New Roman" w:eastAsia="Times New Roman" w:hAnsi="Times New Roman" w:cs="Times New Roman"/>
          <w:sz w:val="24"/>
          <w:szCs w:val="24"/>
        </w:rPr>
        <w:t>Cue use varies</w:t>
      </w:r>
      <w:r w:rsidR="00F033C3">
        <w:rPr>
          <w:rFonts w:ascii="Times New Roman" w:eastAsia="Times New Roman" w:hAnsi="Times New Roman" w:cs="Times New Roman"/>
          <w:sz w:val="24"/>
          <w:szCs w:val="24"/>
        </w:rPr>
        <w:t xml:space="preserve"> by partisanship and political interest, although some cues, such as recommendations from acquaintances and endorsements by other elected officials, are rarely used by any voters. The survey results suggest </w:t>
      </w:r>
      <w:r w:rsidR="00E87A07">
        <w:rPr>
          <w:rFonts w:ascii="Times New Roman" w:eastAsia="Times New Roman" w:hAnsi="Times New Roman" w:cs="Times New Roman"/>
          <w:sz w:val="24"/>
          <w:szCs w:val="24"/>
        </w:rPr>
        <w:t xml:space="preserve">at least minimal </w:t>
      </w:r>
      <w:r w:rsidR="00F033C3">
        <w:rPr>
          <w:rFonts w:ascii="Times New Roman" w:eastAsia="Times New Roman" w:hAnsi="Times New Roman" w:cs="Times New Roman"/>
          <w:sz w:val="24"/>
          <w:szCs w:val="24"/>
        </w:rPr>
        <w:t>competence</w:t>
      </w:r>
      <w:r w:rsidR="00E87A07">
        <w:rPr>
          <w:rFonts w:ascii="Times New Roman" w:eastAsia="Times New Roman" w:hAnsi="Times New Roman" w:cs="Times New Roman"/>
          <w:sz w:val="24"/>
          <w:szCs w:val="24"/>
        </w:rPr>
        <w:t>;</w:t>
      </w:r>
      <w:r w:rsidR="00F033C3">
        <w:rPr>
          <w:rFonts w:ascii="Times New Roman" w:eastAsia="Times New Roman" w:hAnsi="Times New Roman" w:cs="Times New Roman"/>
          <w:sz w:val="24"/>
          <w:szCs w:val="24"/>
        </w:rPr>
        <w:t xml:space="preserve"> h</w:t>
      </w:r>
      <w:r w:rsidR="00CE75B1">
        <w:rPr>
          <w:rFonts w:ascii="Times New Roman" w:eastAsia="Times New Roman" w:hAnsi="Times New Roman" w:cs="Times New Roman"/>
          <w:sz w:val="24"/>
          <w:szCs w:val="24"/>
        </w:rPr>
        <w:t>owever,</w:t>
      </w:r>
      <w:r w:rsidR="00D80075">
        <w:rPr>
          <w:rFonts w:ascii="Times New Roman" w:eastAsia="Times New Roman" w:hAnsi="Times New Roman" w:cs="Times New Roman"/>
          <w:sz w:val="24"/>
          <w:szCs w:val="24"/>
        </w:rPr>
        <w:t xml:space="preserve"> the likely presence of </w:t>
      </w:r>
      <w:r w:rsidR="00CE75B1">
        <w:rPr>
          <w:rFonts w:ascii="Times New Roman" w:eastAsia="Times New Roman" w:hAnsi="Times New Roman" w:cs="Times New Roman"/>
          <w:sz w:val="24"/>
          <w:szCs w:val="24"/>
        </w:rPr>
        <w:t xml:space="preserve">social desirability bias </w:t>
      </w:r>
      <w:r w:rsidR="00D80075">
        <w:rPr>
          <w:rFonts w:ascii="Times New Roman" w:eastAsia="Times New Roman" w:hAnsi="Times New Roman" w:cs="Times New Roman"/>
          <w:sz w:val="24"/>
          <w:szCs w:val="24"/>
        </w:rPr>
        <w:t>prevent us from</w:t>
      </w:r>
      <w:r w:rsidR="00CE75B1">
        <w:rPr>
          <w:rFonts w:ascii="Times New Roman" w:eastAsia="Times New Roman" w:hAnsi="Times New Roman" w:cs="Times New Roman"/>
          <w:sz w:val="24"/>
          <w:szCs w:val="24"/>
        </w:rPr>
        <w:t xml:space="preserve"> conclud</w:t>
      </w:r>
      <w:r w:rsidR="00D80075">
        <w:rPr>
          <w:rFonts w:ascii="Times New Roman" w:eastAsia="Times New Roman" w:hAnsi="Times New Roman" w:cs="Times New Roman"/>
          <w:sz w:val="24"/>
          <w:szCs w:val="24"/>
        </w:rPr>
        <w:t>ing</w:t>
      </w:r>
      <w:r w:rsidR="00CE75B1">
        <w:rPr>
          <w:rFonts w:ascii="Times New Roman" w:eastAsia="Times New Roman" w:hAnsi="Times New Roman" w:cs="Times New Roman"/>
          <w:sz w:val="24"/>
          <w:szCs w:val="24"/>
        </w:rPr>
        <w:t xml:space="preserve"> that voters demonstrate more than minimal competence. </w:t>
      </w:r>
    </w:p>
    <w:p w14:paraId="6171BCA2" w14:textId="77777777" w:rsidR="00A3337C" w:rsidRDefault="00A3337C">
      <w:pPr>
        <w:rPr>
          <w:rFonts w:ascii="Times New Roman" w:eastAsia="Times New Roman" w:hAnsi="Times New Roman" w:cs="Times New Roman"/>
          <w:sz w:val="24"/>
          <w:szCs w:val="24"/>
        </w:rPr>
      </w:pPr>
    </w:p>
    <w:p w14:paraId="635E8304" w14:textId="77777777" w:rsidR="00A3337C" w:rsidRPr="00CE75B1" w:rsidRDefault="006111B7">
      <w:pPr>
        <w:jc w:val="center"/>
        <w:rPr>
          <w:rFonts w:ascii="Times New Roman" w:eastAsia="Times New Roman" w:hAnsi="Times New Roman" w:cs="Times New Roman"/>
          <w:b/>
          <w:sz w:val="24"/>
          <w:szCs w:val="24"/>
        </w:rPr>
      </w:pPr>
      <w:r w:rsidRPr="00CE75B1">
        <w:rPr>
          <w:rFonts w:ascii="Times New Roman" w:eastAsia="Times New Roman" w:hAnsi="Times New Roman" w:cs="Times New Roman"/>
          <w:b/>
          <w:sz w:val="24"/>
          <w:szCs w:val="24"/>
        </w:rPr>
        <w:t>Introduction</w:t>
      </w:r>
    </w:p>
    <w:p w14:paraId="3BD52D6F" w14:textId="77777777" w:rsidR="00A3337C" w:rsidRDefault="00A3337C">
      <w:pPr>
        <w:rPr>
          <w:rFonts w:ascii="Times New Roman" w:eastAsia="Times New Roman" w:hAnsi="Times New Roman" w:cs="Times New Roman"/>
          <w:sz w:val="24"/>
          <w:szCs w:val="24"/>
        </w:rPr>
      </w:pPr>
    </w:p>
    <w:p w14:paraId="7C3CD443" w14:textId="1B8F4DF6" w:rsidR="00A3337C" w:rsidRDefault="006111B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individuals choose to go to the polls because they want to vote in the top-of-the-ticket races for President, governor, US Senator, or perhaps high-profile ballot initiatives. Such voters may not be aware that an election for city council or county supervisor is even on the ballot. </w:t>
      </w:r>
      <w:r w:rsidR="00CE75B1">
        <w:rPr>
          <w:rFonts w:ascii="Times New Roman" w:eastAsia="Times New Roman" w:hAnsi="Times New Roman" w:cs="Times New Roman"/>
          <w:sz w:val="24"/>
          <w:szCs w:val="24"/>
        </w:rPr>
        <w:t>W</w:t>
      </w:r>
      <w:r>
        <w:rPr>
          <w:rFonts w:ascii="Times New Roman" w:eastAsia="Times New Roman" w:hAnsi="Times New Roman" w:cs="Times New Roman"/>
          <w:sz w:val="24"/>
          <w:szCs w:val="24"/>
        </w:rPr>
        <w:t>hat do they do when faced with decision</w:t>
      </w:r>
      <w:r w:rsidR="00CE75B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on these races? </w:t>
      </w:r>
    </w:p>
    <w:p w14:paraId="44A7FF7B" w14:textId="77777777" w:rsidR="00A3337C" w:rsidRDefault="00A3337C">
      <w:pPr>
        <w:ind w:firstLine="720"/>
        <w:rPr>
          <w:rFonts w:ascii="Times New Roman" w:eastAsia="Times New Roman" w:hAnsi="Times New Roman" w:cs="Times New Roman"/>
          <w:sz w:val="24"/>
          <w:szCs w:val="24"/>
        </w:rPr>
      </w:pPr>
    </w:p>
    <w:p w14:paraId="7C00F64F" w14:textId="21FC7DB9" w:rsidR="00A3337C" w:rsidRDefault="006111B7">
      <w:pPr>
        <w:spacing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scientists have made considerable progress in answering th</w:t>
      </w:r>
      <w:r w:rsidR="00CE75B1">
        <w:rPr>
          <w:rFonts w:ascii="Times New Roman" w:eastAsia="Times New Roman" w:hAnsi="Times New Roman" w:cs="Times New Roman"/>
          <w:sz w:val="24"/>
          <w:szCs w:val="24"/>
        </w:rPr>
        <w:t>e above</w:t>
      </w:r>
      <w:r>
        <w:rPr>
          <w:rFonts w:ascii="Times New Roman" w:eastAsia="Times New Roman" w:hAnsi="Times New Roman" w:cs="Times New Roman"/>
          <w:sz w:val="24"/>
          <w:szCs w:val="24"/>
        </w:rPr>
        <w:t xml:space="preserve"> question, focusing on simple cues and heuristics, including information that is present on the ballot itself such as party identification, gender, and ethnicity</w:t>
      </w:r>
      <w:r w:rsidR="00CE75B1">
        <w:rPr>
          <w:rFonts w:ascii="Times New Roman" w:eastAsia="Times New Roman" w:hAnsi="Times New Roman" w:cs="Times New Roman"/>
          <w:sz w:val="24"/>
          <w:szCs w:val="24"/>
        </w:rPr>
        <w:t xml:space="preserve"> (</w:t>
      </w:r>
      <w:r w:rsidR="001938F9">
        <w:rPr>
          <w:rFonts w:ascii="Times New Roman" w:eastAsia="Times New Roman" w:hAnsi="Times New Roman" w:cs="Times New Roman"/>
          <w:sz w:val="24"/>
          <w:szCs w:val="24"/>
        </w:rPr>
        <w:t xml:space="preserve">Bonneau and </w:t>
      </w:r>
      <w:proofErr w:type="spellStart"/>
      <w:r w:rsidR="001938F9">
        <w:rPr>
          <w:rFonts w:ascii="Times New Roman" w:eastAsia="Times New Roman" w:hAnsi="Times New Roman" w:cs="Times New Roman"/>
          <w:sz w:val="24"/>
          <w:szCs w:val="24"/>
        </w:rPr>
        <w:t>Cann</w:t>
      </w:r>
      <w:proofErr w:type="spellEnd"/>
      <w:r w:rsidR="001938F9">
        <w:rPr>
          <w:rFonts w:ascii="Times New Roman" w:eastAsia="Times New Roman" w:hAnsi="Times New Roman" w:cs="Times New Roman"/>
          <w:sz w:val="24"/>
          <w:szCs w:val="24"/>
        </w:rPr>
        <w:t xml:space="preserve"> 2015; </w:t>
      </w:r>
      <w:r w:rsidR="00CE75B1">
        <w:rPr>
          <w:rFonts w:ascii="Times New Roman" w:eastAsia="Times New Roman" w:hAnsi="Times New Roman" w:cs="Times New Roman"/>
          <w:sz w:val="24"/>
          <w:szCs w:val="24"/>
        </w:rPr>
        <w:t>Crowder-Meyer et al. 20</w:t>
      </w:r>
      <w:r w:rsidR="00B31473">
        <w:rPr>
          <w:rFonts w:ascii="Times New Roman" w:eastAsia="Times New Roman" w:hAnsi="Times New Roman" w:cs="Times New Roman"/>
          <w:sz w:val="24"/>
          <w:szCs w:val="24"/>
        </w:rPr>
        <w:t>20</w:t>
      </w:r>
      <w:r w:rsidR="00CE75B1">
        <w:rPr>
          <w:rFonts w:ascii="Times New Roman" w:eastAsia="Times New Roman" w:hAnsi="Times New Roman" w:cs="Times New Roman"/>
          <w:sz w:val="24"/>
          <w:szCs w:val="24"/>
        </w:rPr>
        <w:t xml:space="preserve">; Lim and Snyder 2015; Matson and Fine 2006; </w:t>
      </w:r>
      <w:r w:rsidR="001938F9">
        <w:rPr>
          <w:rFonts w:ascii="Times New Roman" w:eastAsia="Times New Roman" w:hAnsi="Times New Roman" w:cs="Times New Roman"/>
          <w:sz w:val="24"/>
          <w:szCs w:val="24"/>
        </w:rPr>
        <w:t xml:space="preserve">Miller and Krosnick 1998; </w:t>
      </w:r>
      <w:r w:rsidR="00CE75B1">
        <w:rPr>
          <w:rFonts w:ascii="Times New Roman" w:eastAsia="Times New Roman" w:hAnsi="Times New Roman" w:cs="Times New Roman"/>
          <w:sz w:val="24"/>
          <w:szCs w:val="24"/>
        </w:rPr>
        <w:t>Schaffner et al. 2001</w:t>
      </w:r>
      <w:r w:rsidR="001938F9">
        <w:rPr>
          <w:rFonts w:ascii="Times New Roman" w:eastAsia="Times New Roman" w:hAnsi="Times New Roman" w:cs="Times New Roman"/>
          <w:sz w:val="24"/>
          <w:szCs w:val="24"/>
        </w:rPr>
        <w:t>).</w:t>
      </w:r>
      <w:r w:rsidR="00CE75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Our own recent research has shown how knowledge about candidates’ stated occupation may influence choices (Adams, Lascher, and Martin 202</w:t>
      </w:r>
      <w:r w:rsidR="00E87A07">
        <w:rPr>
          <w:rFonts w:ascii="Times New Roman" w:eastAsia="Times New Roman" w:hAnsi="Times New Roman" w:cs="Times New Roman"/>
          <w:sz w:val="24"/>
          <w:szCs w:val="24"/>
        </w:rPr>
        <w:t>1</w:t>
      </w:r>
      <w:r>
        <w:rPr>
          <w:rFonts w:ascii="Times New Roman" w:eastAsia="Times New Roman" w:hAnsi="Times New Roman" w:cs="Times New Roman"/>
          <w:sz w:val="24"/>
          <w:szCs w:val="24"/>
        </w:rPr>
        <w:t>).  Such cues can be used without extensive political knowledge</w:t>
      </w:r>
      <w:r w:rsidR="00D81F87">
        <w:rPr>
          <w:rFonts w:ascii="Times New Roman" w:eastAsia="Times New Roman" w:hAnsi="Times New Roman" w:cs="Times New Roman"/>
          <w:sz w:val="24"/>
          <w:szCs w:val="24"/>
        </w:rPr>
        <w:t>, which is significant</w:t>
      </w:r>
      <w:r>
        <w:rPr>
          <w:rFonts w:ascii="Times New Roman" w:eastAsia="Times New Roman" w:hAnsi="Times New Roman" w:cs="Times New Roman"/>
          <w:sz w:val="24"/>
          <w:szCs w:val="24"/>
        </w:rPr>
        <w:t xml:space="preserve"> since much research confirms that ordinary citizens generally lack detailed political information.</w:t>
      </w:r>
    </w:p>
    <w:p w14:paraId="4BF632BA" w14:textId="6E6FEE8E" w:rsidR="00A3337C" w:rsidRDefault="006111B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Nevertheless, we lack detailed knowledge about which currently available cues voters themselves view as most useful, and why. We know still less about what information voters might </w:t>
      </w:r>
      <w:r>
        <w:rPr>
          <w:rFonts w:ascii="Times New Roman" w:eastAsia="Times New Roman" w:hAnsi="Times New Roman" w:cs="Times New Roman"/>
          <w:i/>
          <w:sz w:val="24"/>
          <w:szCs w:val="24"/>
        </w:rPr>
        <w:t>like</w:t>
      </w:r>
      <w:r>
        <w:rPr>
          <w:rFonts w:ascii="Times New Roman" w:eastAsia="Times New Roman" w:hAnsi="Times New Roman" w:cs="Times New Roman"/>
          <w:sz w:val="24"/>
          <w:szCs w:val="24"/>
        </w:rPr>
        <w:t xml:space="preserve"> to have but is currently lacking</w:t>
      </w:r>
      <w:r w:rsidR="001938F9">
        <w:rPr>
          <w:rFonts w:ascii="Times New Roman" w:eastAsia="Times New Roman" w:hAnsi="Times New Roman" w:cs="Times New Roman"/>
          <w:sz w:val="24"/>
          <w:szCs w:val="24"/>
        </w:rPr>
        <w:t xml:space="preserve">, or about how voters </w:t>
      </w:r>
      <w:r w:rsidR="001938F9">
        <w:rPr>
          <w:rFonts w:ascii="Times New Roman" w:eastAsia="Times New Roman" w:hAnsi="Times New Roman" w:cs="Times New Roman"/>
          <w:i/>
          <w:sz w:val="24"/>
          <w:szCs w:val="24"/>
        </w:rPr>
        <w:t>weigh</w:t>
      </w:r>
      <w:r w:rsidR="001938F9">
        <w:rPr>
          <w:rFonts w:ascii="Times New Roman" w:eastAsia="Times New Roman" w:hAnsi="Times New Roman" w:cs="Times New Roman"/>
          <w:sz w:val="24"/>
          <w:szCs w:val="24"/>
        </w:rPr>
        <w:t xml:space="preserve"> different sorts of cues</w:t>
      </w:r>
      <w:r>
        <w:rPr>
          <w:rFonts w:ascii="Times New Roman" w:eastAsia="Times New Roman" w:hAnsi="Times New Roman" w:cs="Times New Roman"/>
          <w:sz w:val="24"/>
          <w:szCs w:val="24"/>
        </w:rPr>
        <w:t xml:space="preserve">. For example, do they think that information about candidate occupation is more or less helpful than endorsements?  If they use information about candidate occupation, is it because of what </w:t>
      </w:r>
      <w:proofErr w:type="gramStart"/>
      <w:r w:rsidR="00085805">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 xml:space="preserve"> suggests</w:t>
      </w:r>
      <w:proofErr w:type="gramEnd"/>
      <w:r>
        <w:rPr>
          <w:rFonts w:ascii="Times New Roman" w:eastAsia="Times New Roman" w:hAnsi="Times New Roman" w:cs="Times New Roman"/>
          <w:sz w:val="24"/>
          <w:szCs w:val="24"/>
        </w:rPr>
        <w:t xml:space="preserve"> about expertise or something else?  Do voters wish they knew candidates’ political party identification if such information is not available on the ballot itself?</w:t>
      </w:r>
      <w:r w:rsidR="001938F9">
        <w:rPr>
          <w:rFonts w:ascii="Times New Roman" w:eastAsia="Times New Roman" w:hAnsi="Times New Roman" w:cs="Times New Roman"/>
          <w:sz w:val="24"/>
          <w:szCs w:val="24"/>
        </w:rPr>
        <w:t xml:space="preserve">  Our analysis aims to address such questions.</w:t>
      </w:r>
    </w:p>
    <w:p w14:paraId="3F04F77E" w14:textId="77777777" w:rsidR="00A3337C" w:rsidRDefault="00A3337C">
      <w:pPr>
        <w:rPr>
          <w:rFonts w:ascii="Times New Roman" w:eastAsia="Times New Roman" w:hAnsi="Times New Roman" w:cs="Times New Roman"/>
          <w:sz w:val="24"/>
          <w:szCs w:val="24"/>
        </w:rPr>
      </w:pPr>
    </w:p>
    <w:p w14:paraId="2E827F0F" w14:textId="51AA7AB6" w:rsidR="001938F9" w:rsidRDefault="00D80075" w:rsidP="00224F7F">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We find that voters claim to be good democratic citizens. They </w:t>
      </w:r>
      <w:r w:rsidR="007D3A5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ay </w:t>
      </w:r>
      <w:r w:rsidR="00E87A07">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do additional research when they know little about local candidates and identify politically-relevant cues </w:t>
      </w:r>
      <w:r w:rsidR="00B63FFD">
        <w:rPr>
          <w:rFonts w:ascii="Times New Roman" w:eastAsia="Times New Roman" w:hAnsi="Times New Roman" w:cs="Times New Roman"/>
          <w:sz w:val="24"/>
          <w:szCs w:val="24"/>
        </w:rPr>
        <w:t xml:space="preserve">as the primary sources of information. There is some variation across party lines, with Democrats more likely to read candidate statements and seek out newspaper endorsements. Voters with less political interest were less likely to </w:t>
      </w:r>
      <w:r w:rsidR="009C7CEF">
        <w:rPr>
          <w:rFonts w:ascii="Times New Roman" w:eastAsia="Times New Roman" w:hAnsi="Times New Roman" w:cs="Times New Roman"/>
          <w:sz w:val="24"/>
          <w:szCs w:val="24"/>
        </w:rPr>
        <w:t xml:space="preserve">do additional research. Incumbency tended to disadvantage candidates, with more voters claiming that it is a negative rather positive characteristic. Voters used occupational cues to infer both partisanship and candidate personal characteristics such integrity and management skills. Even though occupation (which appears on the California ballot) </w:t>
      </w:r>
      <w:r w:rsidR="00224F7F">
        <w:rPr>
          <w:rFonts w:ascii="Times New Roman" w:eastAsia="Times New Roman" w:hAnsi="Times New Roman" w:cs="Times New Roman"/>
          <w:sz w:val="24"/>
          <w:szCs w:val="24"/>
        </w:rPr>
        <w:t xml:space="preserve">was not </w:t>
      </w:r>
      <w:r w:rsidR="0006505B">
        <w:rPr>
          <w:rFonts w:ascii="Times New Roman" w:eastAsia="Times New Roman" w:hAnsi="Times New Roman" w:cs="Times New Roman"/>
          <w:sz w:val="24"/>
          <w:szCs w:val="24"/>
        </w:rPr>
        <w:t>the most commonly-used</w:t>
      </w:r>
      <w:r w:rsidR="00224F7F">
        <w:rPr>
          <w:rFonts w:ascii="Times New Roman" w:eastAsia="Times New Roman" w:hAnsi="Times New Roman" w:cs="Times New Roman"/>
          <w:sz w:val="24"/>
          <w:szCs w:val="24"/>
        </w:rPr>
        <w:t xml:space="preserve"> cue, voters who used it inferred a lot of information from it. Overall the findings paint an optimistic picture of voters’ decision-making processes, as they seek out and use politically-relevant cues even in low-information el</w:t>
      </w:r>
      <w:r w:rsidR="00A73892">
        <w:rPr>
          <w:rFonts w:ascii="Times New Roman" w:eastAsia="Times New Roman" w:hAnsi="Times New Roman" w:cs="Times New Roman"/>
          <w:sz w:val="24"/>
          <w:szCs w:val="24"/>
        </w:rPr>
        <w:t>e</w:t>
      </w:r>
      <w:r w:rsidR="00224F7F">
        <w:rPr>
          <w:rFonts w:ascii="Times New Roman" w:eastAsia="Times New Roman" w:hAnsi="Times New Roman" w:cs="Times New Roman"/>
          <w:sz w:val="24"/>
          <w:szCs w:val="24"/>
        </w:rPr>
        <w:t>ctions. But, as we discuss further below, we have reasons to question the self-reported behavior of our respondents.</w:t>
      </w:r>
    </w:p>
    <w:p w14:paraId="48270FB7" w14:textId="24403B29" w:rsidR="001938F9" w:rsidRPr="001938F9" w:rsidRDefault="001938F9" w:rsidP="00081ACA">
      <w:pPr>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p w14:paraId="325EAAFE" w14:textId="331F4E02" w:rsidR="00A3337C" w:rsidRPr="00174A08" w:rsidRDefault="006111B7">
      <w:pPr>
        <w:spacing w:after="240"/>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Our analysis is based on </w:t>
      </w:r>
      <w:r w:rsidR="00174A08">
        <w:rPr>
          <w:rFonts w:ascii="Times New Roman" w:eastAsia="Times New Roman" w:hAnsi="Times New Roman" w:cs="Times New Roman"/>
          <w:sz w:val="24"/>
          <w:szCs w:val="24"/>
        </w:rPr>
        <w:t xml:space="preserve">responses to </w:t>
      </w:r>
      <w:r>
        <w:rPr>
          <w:rFonts w:ascii="Times New Roman" w:eastAsia="Times New Roman" w:hAnsi="Times New Roman" w:cs="Times New Roman"/>
          <w:sz w:val="24"/>
          <w:szCs w:val="24"/>
        </w:rPr>
        <w:t>ten survey questions on the April 2021 CALSPEAKS Statewide Panel</w:t>
      </w:r>
      <w:r w:rsidR="001938F9">
        <w:rPr>
          <w:rFonts w:ascii="Times New Roman" w:eastAsia="Times New Roman" w:hAnsi="Times New Roman" w:cs="Times New Roman"/>
          <w:sz w:val="24"/>
          <w:szCs w:val="24"/>
        </w:rPr>
        <w:t>. We were able to add these questions to the survey by securing a fellowship award from the C</w:t>
      </w:r>
      <w:r>
        <w:rPr>
          <w:rFonts w:ascii="Times New Roman" w:eastAsia="Times New Roman" w:hAnsi="Times New Roman" w:cs="Times New Roman"/>
          <w:sz w:val="24"/>
          <w:szCs w:val="24"/>
        </w:rPr>
        <w:t>alifornia State University Social Science Research &amp; Instructional Center (SSRIC)</w:t>
      </w:r>
      <w:r w:rsidR="001938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0100">
        <w:rPr>
          <w:rFonts w:ascii="Times New Roman" w:eastAsia="Times New Roman" w:hAnsi="Times New Roman" w:cs="Times New Roman"/>
          <w:sz w:val="24"/>
          <w:szCs w:val="24"/>
        </w:rPr>
        <w:t xml:space="preserve"> </w:t>
      </w:r>
      <w:r w:rsidR="001938F9">
        <w:rPr>
          <w:rFonts w:ascii="Times New Roman" w:eastAsia="Times New Roman" w:hAnsi="Times New Roman" w:cs="Times New Roman"/>
          <w:sz w:val="24"/>
          <w:szCs w:val="24"/>
        </w:rPr>
        <w:t xml:space="preserve">Our </w:t>
      </w:r>
      <w:r w:rsidR="00230100">
        <w:rPr>
          <w:rFonts w:ascii="Times New Roman" w:eastAsia="Times New Roman" w:hAnsi="Times New Roman" w:cs="Times New Roman"/>
          <w:sz w:val="24"/>
          <w:szCs w:val="24"/>
        </w:rPr>
        <w:t>survey questions pertained to making decisions about city council and county supervisorial races</w:t>
      </w:r>
      <w:r w:rsidR="001938F9">
        <w:rPr>
          <w:rFonts w:ascii="Times New Roman" w:eastAsia="Times New Roman" w:hAnsi="Times New Roman" w:cs="Times New Roman"/>
          <w:sz w:val="24"/>
          <w:szCs w:val="24"/>
        </w:rPr>
        <w:t>; the survey also included a variety of questions about unrelated topics</w:t>
      </w:r>
      <w:r w:rsidR="00174A08">
        <w:rPr>
          <w:rFonts w:ascii="Times New Roman" w:eastAsia="Times New Roman" w:hAnsi="Times New Roman" w:cs="Times New Roman"/>
          <w:sz w:val="24"/>
          <w:szCs w:val="24"/>
        </w:rPr>
        <w:t xml:space="preserve"> as well as background questions that we used (e.g., respondent party identification)</w:t>
      </w:r>
      <w:r w:rsidR="001938F9">
        <w:rPr>
          <w:rFonts w:ascii="Times New Roman" w:eastAsia="Times New Roman" w:hAnsi="Times New Roman" w:cs="Times New Roman"/>
          <w:sz w:val="24"/>
          <w:szCs w:val="24"/>
        </w:rPr>
        <w:t>.</w:t>
      </w:r>
      <w:r w:rsidR="002301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CALSPEAKS is an online survey panel that uses probability-based sampling and consists of a representative sample of adult Californians who have previously completed a questionnaire on demographics and other characteristics. The CALSPEAKS survey is administered by Sacramento State’s Institute for Social Research. Our sample size is 704 respondents.</w:t>
      </w:r>
      <w:r w:rsidR="00174A08">
        <w:rPr>
          <w:rFonts w:ascii="Times New Roman" w:eastAsia="Times New Roman" w:hAnsi="Times New Roman" w:cs="Times New Roman"/>
          <w:sz w:val="24"/>
          <w:szCs w:val="24"/>
        </w:rPr>
        <w:t xml:space="preserve"> The data include weight variables to</w:t>
      </w:r>
      <w:r w:rsidR="002F07E6">
        <w:rPr>
          <w:rFonts w:ascii="Times New Roman" w:eastAsia="Times New Roman" w:hAnsi="Times New Roman" w:cs="Times New Roman"/>
          <w:sz w:val="24"/>
          <w:szCs w:val="24"/>
        </w:rPr>
        <w:t xml:space="preserve"> account for differing sampling frames and</w:t>
      </w:r>
      <w:r w:rsidR="00174A08">
        <w:rPr>
          <w:rFonts w:ascii="Times New Roman" w:eastAsia="Times New Roman" w:hAnsi="Times New Roman" w:cs="Times New Roman"/>
          <w:sz w:val="24"/>
          <w:szCs w:val="24"/>
        </w:rPr>
        <w:t xml:space="preserve"> </w:t>
      </w:r>
      <w:r w:rsidR="00211725">
        <w:rPr>
          <w:rFonts w:ascii="Times New Roman" w:eastAsia="Times New Roman" w:hAnsi="Times New Roman" w:cs="Times New Roman"/>
          <w:sz w:val="24"/>
          <w:szCs w:val="24"/>
        </w:rPr>
        <w:t xml:space="preserve">compensate for lack of sample representation in particular groups. The survey weight accounts for gender, age, race/ethnicity, education, and income. </w:t>
      </w:r>
      <w:r w:rsidR="001D4DE4">
        <w:rPr>
          <w:rFonts w:ascii="Times New Roman" w:eastAsia="Times New Roman" w:hAnsi="Times New Roman" w:cs="Times New Roman"/>
          <w:sz w:val="24"/>
          <w:szCs w:val="24"/>
        </w:rPr>
        <w:t>All results presented here include</w:t>
      </w:r>
      <w:r w:rsidR="00FA15AD">
        <w:rPr>
          <w:rFonts w:ascii="Times New Roman" w:eastAsia="Times New Roman" w:hAnsi="Times New Roman" w:cs="Times New Roman"/>
          <w:sz w:val="24"/>
          <w:szCs w:val="24"/>
        </w:rPr>
        <w:t xml:space="preserve"> the</w:t>
      </w:r>
      <w:r w:rsidR="001D4DE4">
        <w:rPr>
          <w:rFonts w:ascii="Times New Roman" w:eastAsia="Times New Roman" w:hAnsi="Times New Roman" w:cs="Times New Roman"/>
          <w:sz w:val="24"/>
          <w:szCs w:val="24"/>
        </w:rPr>
        <w:t xml:space="preserve"> survey weight. </w:t>
      </w:r>
    </w:p>
    <w:p w14:paraId="74D2AD4F" w14:textId="466A1F32" w:rsidR="00A3337C" w:rsidRDefault="006111B7">
      <w:pPr>
        <w:spacing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survey of Californians is ideal to answer our research questions for several reasons. First, local races in California are officially nonpartisan. Without party affiliation on the ballot, there is more opportunity to understand which other types of cues voters use to make electoral choices. Second, California is unique in allowing candidates to list an occupation on the ballot, and most candidates do so</w:t>
      </w:r>
      <w:r w:rsidR="001938F9">
        <w:rPr>
          <w:rFonts w:ascii="Times New Roman" w:eastAsia="Times New Roman" w:hAnsi="Times New Roman" w:cs="Times New Roman"/>
          <w:sz w:val="24"/>
          <w:szCs w:val="24"/>
        </w:rPr>
        <w:t>. Our prior research (Adams, Lascher, and Martin 202</w:t>
      </w:r>
      <w:r w:rsidR="00E87A07">
        <w:rPr>
          <w:rFonts w:ascii="Times New Roman" w:eastAsia="Times New Roman" w:hAnsi="Times New Roman" w:cs="Times New Roman"/>
          <w:sz w:val="24"/>
          <w:szCs w:val="24"/>
        </w:rPr>
        <w:t>1</w:t>
      </w:r>
      <w:r w:rsidR="00174A08">
        <w:rPr>
          <w:rFonts w:ascii="Times New Roman" w:eastAsia="Times New Roman" w:hAnsi="Times New Roman" w:cs="Times New Roman"/>
          <w:sz w:val="24"/>
          <w:szCs w:val="24"/>
        </w:rPr>
        <w:t>)</w:t>
      </w:r>
      <w:r w:rsidR="001938F9">
        <w:rPr>
          <w:rFonts w:ascii="Times New Roman" w:eastAsia="Times New Roman" w:hAnsi="Times New Roman" w:cs="Times New Roman"/>
          <w:sz w:val="24"/>
          <w:szCs w:val="24"/>
        </w:rPr>
        <w:t xml:space="preserve"> demonstrated the potential importance of such cues but the new data allow us to go farther, assessing </w:t>
      </w:r>
      <w:r>
        <w:rPr>
          <w:rFonts w:ascii="Times New Roman" w:eastAsia="Times New Roman" w:hAnsi="Times New Roman" w:cs="Times New Roman"/>
          <w:sz w:val="24"/>
          <w:szCs w:val="24"/>
        </w:rPr>
        <w:t xml:space="preserve">the influence of </w:t>
      </w:r>
      <w:r w:rsidR="001938F9">
        <w:rPr>
          <w:rFonts w:ascii="Times New Roman" w:eastAsia="Times New Roman" w:hAnsi="Times New Roman" w:cs="Times New Roman"/>
          <w:sz w:val="24"/>
          <w:szCs w:val="24"/>
        </w:rPr>
        <w:t>candidate o</w:t>
      </w:r>
      <w:r>
        <w:rPr>
          <w:rFonts w:ascii="Times New Roman" w:eastAsia="Times New Roman" w:hAnsi="Times New Roman" w:cs="Times New Roman"/>
          <w:sz w:val="24"/>
          <w:szCs w:val="24"/>
        </w:rPr>
        <w:t>ccupation in relation to other cues in a context where California voters do not think it is unusual to see candidates’ occupations on the ballot. Finally, a California sample is diverse in many respects, which provides an opportunity to examine multiple types of voters.</w:t>
      </w:r>
    </w:p>
    <w:p w14:paraId="703BA783" w14:textId="77777777" w:rsidR="00206454" w:rsidRDefault="00206454">
      <w:pPr>
        <w:spacing w:after="240"/>
        <w:ind w:firstLine="720"/>
        <w:rPr>
          <w:rFonts w:ascii="Times New Roman" w:eastAsia="Times New Roman" w:hAnsi="Times New Roman" w:cs="Times New Roman"/>
          <w:sz w:val="24"/>
          <w:szCs w:val="24"/>
        </w:rPr>
      </w:pPr>
    </w:p>
    <w:p w14:paraId="21730328" w14:textId="4E30BE9E" w:rsidR="00A3337C" w:rsidRPr="00174A08" w:rsidRDefault="00174A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Voter Use of Cues Based on Our Survey Data</w:t>
      </w:r>
    </w:p>
    <w:p w14:paraId="544CC735" w14:textId="39A67BFA" w:rsidR="00A3337C" w:rsidRDefault="00A3337C">
      <w:pPr>
        <w:rPr>
          <w:rFonts w:ascii="Times New Roman" w:eastAsia="Times New Roman" w:hAnsi="Times New Roman" w:cs="Times New Roman"/>
          <w:sz w:val="24"/>
          <w:szCs w:val="24"/>
        </w:rPr>
      </w:pPr>
    </w:p>
    <w:p w14:paraId="42EEF2EC" w14:textId="3ED7274A" w:rsidR="007462C4" w:rsidRDefault="007462C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What Cues Voters Claim to Use, and How Frequently</w:t>
      </w:r>
    </w:p>
    <w:p w14:paraId="70584D92" w14:textId="77777777" w:rsidR="007462C4" w:rsidRPr="007462C4" w:rsidRDefault="007462C4">
      <w:pPr>
        <w:rPr>
          <w:rFonts w:ascii="Times New Roman" w:eastAsia="Times New Roman" w:hAnsi="Times New Roman" w:cs="Times New Roman"/>
          <w:i/>
          <w:sz w:val="24"/>
          <w:szCs w:val="24"/>
        </w:rPr>
      </w:pPr>
    </w:p>
    <w:p w14:paraId="20832681" w14:textId="0A933EF5" w:rsidR="00A3337C" w:rsidRDefault="006111B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Voters claim that they seek and use relevant information when casting a ballot in low-information elections. We asked voters what they do in the following situation:</w:t>
      </w:r>
    </w:p>
    <w:p w14:paraId="6268EC11" w14:textId="77777777" w:rsidR="00A3337C" w:rsidRDefault="00A3337C">
      <w:pPr>
        <w:rPr>
          <w:rFonts w:ascii="Times New Roman" w:eastAsia="Times New Roman" w:hAnsi="Times New Roman" w:cs="Times New Roman"/>
          <w:sz w:val="24"/>
          <w:szCs w:val="24"/>
        </w:rPr>
      </w:pPr>
    </w:p>
    <w:p w14:paraId="6E3533C5" w14:textId="77777777" w:rsidR="00A3337C" w:rsidRDefault="006111B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have been faced with a city council or county supervisorial race in which you did not know anything about the candidates, what has been your most common response? (choose up to three)"</w:t>
      </w:r>
    </w:p>
    <w:p w14:paraId="0A10067A" w14:textId="77777777" w:rsidR="00A3337C" w:rsidRDefault="00A3337C">
      <w:pPr>
        <w:rPr>
          <w:rFonts w:ascii="Times New Roman" w:eastAsia="Times New Roman" w:hAnsi="Times New Roman" w:cs="Times New Roman"/>
          <w:sz w:val="24"/>
          <w:szCs w:val="24"/>
        </w:rPr>
      </w:pPr>
    </w:p>
    <w:p w14:paraId="23D53E2E" w14:textId="58B4539C" w:rsidR="00A3337C" w:rsidRDefault="006111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Results are </w:t>
      </w:r>
      <w:r w:rsidR="00174A08">
        <w:rPr>
          <w:rFonts w:ascii="Times New Roman" w:eastAsia="Times New Roman" w:hAnsi="Times New Roman" w:cs="Times New Roman"/>
          <w:sz w:val="24"/>
          <w:szCs w:val="24"/>
        </w:rPr>
        <w:t xml:space="preserve">presented </w:t>
      </w:r>
      <w:r>
        <w:rPr>
          <w:rFonts w:ascii="Times New Roman" w:eastAsia="Times New Roman" w:hAnsi="Times New Roman" w:cs="Times New Roman"/>
          <w:sz w:val="24"/>
          <w:szCs w:val="24"/>
        </w:rPr>
        <w:t xml:space="preserve">in Figure 1. Voters indicate that their most likely response is to either do additional research or read the candidate statements in the voter pamphlet. </w:t>
      </w:r>
      <w:r w:rsidR="00230100">
        <w:rPr>
          <w:rFonts w:ascii="Times New Roman" w:eastAsia="Times New Roman" w:hAnsi="Times New Roman" w:cs="Times New Roman"/>
          <w:sz w:val="24"/>
          <w:szCs w:val="24"/>
        </w:rPr>
        <w:t>Some rely on occupation as a cue</w:t>
      </w:r>
      <w:r w:rsidR="00216515">
        <w:rPr>
          <w:rFonts w:ascii="Times New Roman" w:eastAsia="Times New Roman" w:hAnsi="Times New Roman" w:cs="Times New Roman"/>
          <w:sz w:val="24"/>
          <w:szCs w:val="24"/>
        </w:rPr>
        <w:t>, but</w:t>
      </w:r>
      <w:r w:rsidR="00230100">
        <w:rPr>
          <w:rFonts w:ascii="Times New Roman" w:eastAsia="Times New Roman" w:hAnsi="Times New Roman" w:cs="Times New Roman"/>
          <w:sz w:val="24"/>
          <w:szCs w:val="24"/>
        </w:rPr>
        <w:t xml:space="preserve"> </w:t>
      </w:r>
      <w:r w:rsidR="00216515">
        <w:rPr>
          <w:rFonts w:ascii="Times New Roman" w:eastAsia="Times New Roman" w:hAnsi="Times New Roman" w:cs="Times New Roman"/>
          <w:sz w:val="24"/>
          <w:szCs w:val="24"/>
        </w:rPr>
        <w:t>f</w:t>
      </w:r>
      <w:r>
        <w:rPr>
          <w:rFonts w:ascii="Times New Roman" w:eastAsia="Times New Roman" w:hAnsi="Times New Roman" w:cs="Times New Roman"/>
          <w:sz w:val="24"/>
          <w:szCs w:val="24"/>
        </w:rPr>
        <w:t>ew voters rely on their social networks or skip the race completely. There is remarkably little variation by voter partisanship or interest in politics; overall voters of all partisan shades report making decisions in a similar way when they know little about the candidates. However, a statistically significant higher percentage of Democrats report reading the candidate statements in the voter pamphlet (p = 0.006). There also is a divide between partisans and non-partisans when it comes to additional research: a statistically higher percentage of partisans (</w:t>
      </w:r>
      <w:r w:rsidR="0023010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emocrats and </w:t>
      </w:r>
      <w:r w:rsidR="00230100">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epublicans) report doing additional research online or elsewhere, relative to independents (p = 0.064). </w:t>
      </w:r>
      <w:r w:rsidR="00230100">
        <w:rPr>
          <w:rFonts w:ascii="Times New Roman" w:eastAsia="Times New Roman" w:hAnsi="Times New Roman" w:cs="Times New Roman"/>
          <w:sz w:val="24"/>
          <w:szCs w:val="24"/>
        </w:rPr>
        <w:t xml:space="preserve">This is consistent with prior research showing that in general, independents in California are less engaged in politics than partisans (Lascher and Korey 2011). </w:t>
      </w:r>
      <w:r>
        <w:rPr>
          <w:rFonts w:ascii="Times New Roman" w:eastAsia="Times New Roman" w:hAnsi="Times New Roman" w:cs="Times New Roman"/>
          <w:sz w:val="24"/>
          <w:szCs w:val="24"/>
        </w:rPr>
        <w:t xml:space="preserve">In terms of political interest, those who report higher levels of political interest also are more likely to report doing additional research online or elsewhere (p = 0.000). </w:t>
      </w:r>
    </w:p>
    <w:p w14:paraId="46BF259B" w14:textId="77777777" w:rsidR="00A3337C" w:rsidRDefault="00A3337C">
      <w:pPr>
        <w:rPr>
          <w:rFonts w:ascii="Times New Roman" w:eastAsia="Times New Roman" w:hAnsi="Times New Roman" w:cs="Times New Roman"/>
          <w:sz w:val="24"/>
          <w:szCs w:val="24"/>
        </w:rPr>
      </w:pPr>
    </w:p>
    <w:p w14:paraId="2E127C4F" w14:textId="77777777" w:rsidR="00A3337C" w:rsidRDefault="006111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1: How voters make decisions in low-information contests</w:t>
      </w:r>
    </w:p>
    <w:p w14:paraId="1637A3BD" w14:textId="77777777" w:rsidR="00A3337C" w:rsidRDefault="00A3337C">
      <w:pPr>
        <w:rPr>
          <w:rFonts w:ascii="Times New Roman" w:eastAsia="Times New Roman" w:hAnsi="Times New Roman" w:cs="Times New Roman"/>
          <w:sz w:val="24"/>
          <w:szCs w:val="24"/>
        </w:rPr>
      </w:pPr>
    </w:p>
    <w:p w14:paraId="6AA20754" w14:textId="34452CA8" w:rsidR="00A3337C" w:rsidRDefault="00797CE4" w:rsidP="002D640E">
      <w:pPr>
        <w:jc w:val="center"/>
        <w:rPr>
          <w:rFonts w:ascii="Times New Roman" w:eastAsia="Times New Roman" w:hAnsi="Times New Roman" w:cs="Times New Roman"/>
          <w:sz w:val="24"/>
          <w:szCs w:val="24"/>
        </w:rPr>
      </w:pPr>
      <w:r>
        <w:rPr>
          <w:noProof/>
        </w:rPr>
        <w:drawing>
          <wp:inline distT="0" distB="0" distL="0" distR="0" wp14:anchorId="5FB3FEFF" wp14:editId="1851CF3D">
            <wp:extent cx="5757333" cy="2743200"/>
            <wp:effectExtent l="0" t="0" r="8890" b="12700"/>
            <wp:docPr id="8" name="Chart 8">
              <a:extLst xmlns:a="http://schemas.openxmlformats.org/drawingml/2006/main">
                <a:ext uri="{FF2B5EF4-FFF2-40B4-BE49-F238E27FC236}">
                  <a16:creationId xmlns:a16="http://schemas.microsoft.com/office/drawing/2014/main" id="{94200E46-8559-3E4B-8DBD-08AA99EE01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0009F7" w14:textId="6A869F53" w:rsidR="00A3337C" w:rsidRDefault="00E31F3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Yet it is unclear precisely what “doing a</w:t>
      </w:r>
      <w:r w:rsidR="006111B7">
        <w:rPr>
          <w:rFonts w:ascii="Times New Roman" w:eastAsia="Times New Roman" w:hAnsi="Times New Roman" w:cs="Times New Roman"/>
          <w:sz w:val="24"/>
          <w:szCs w:val="24"/>
        </w:rPr>
        <w:t>d</w:t>
      </w:r>
      <w:r>
        <w:rPr>
          <w:rFonts w:ascii="Times New Roman" w:eastAsia="Times New Roman" w:hAnsi="Times New Roman" w:cs="Times New Roman"/>
          <w:sz w:val="24"/>
          <w:szCs w:val="24"/>
        </w:rPr>
        <w:t>d</w:t>
      </w:r>
      <w:r w:rsidR="006111B7">
        <w:rPr>
          <w:rFonts w:ascii="Times New Roman" w:eastAsia="Times New Roman" w:hAnsi="Times New Roman" w:cs="Times New Roman"/>
          <w:sz w:val="24"/>
          <w:szCs w:val="24"/>
        </w:rPr>
        <w:t>itional research</w:t>
      </w:r>
      <w:r>
        <w:rPr>
          <w:rFonts w:ascii="Times New Roman" w:eastAsia="Times New Roman" w:hAnsi="Times New Roman" w:cs="Times New Roman"/>
          <w:sz w:val="24"/>
          <w:szCs w:val="24"/>
        </w:rPr>
        <w:t>” entails</w:t>
      </w:r>
      <w:r w:rsidR="006111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could be limited to </w:t>
      </w:r>
      <w:r w:rsidR="006111B7">
        <w:rPr>
          <w:rFonts w:ascii="Times New Roman" w:eastAsia="Times New Roman" w:hAnsi="Times New Roman" w:cs="Times New Roman"/>
          <w:sz w:val="24"/>
          <w:szCs w:val="24"/>
        </w:rPr>
        <w:t>a 30-second search on one candidate</w:t>
      </w:r>
      <w:r>
        <w:rPr>
          <w:rFonts w:ascii="Times New Roman" w:eastAsia="Times New Roman" w:hAnsi="Times New Roman" w:cs="Times New Roman"/>
          <w:sz w:val="24"/>
          <w:szCs w:val="24"/>
        </w:rPr>
        <w:t xml:space="preserve"> or</w:t>
      </w:r>
      <w:r w:rsidR="006111B7">
        <w:rPr>
          <w:rFonts w:ascii="Times New Roman" w:eastAsia="Times New Roman" w:hAnsi="Times New Roman" w:cs="Times New Roman"/>
          <w:sz w:val="24"/>
          <w:szCs w:val="24"/>
        </w:rPr>
        <w:t xml:space="preserve"> skimming websites for keywords</w:t>
      </w:r>
      <w:r>
        <w:rPr>
          <w:rFonts w:ascii="Times New Roman" w:eastAsia="Times New Roman" w:hAnsi="Times New Roman" w:cs="Times New Roman"/>
          <w:sz w:val="24"/>
          <w:szCs w:val="24"/>
        </w:rPr>
        <w:t>; it could also entail</w:t>
      </w:r>
      <w:r w:rsidR="006111B7">
        <w:rPr>
          <w:rFonts w:ascii="Times New Roman" w:eastAsia="Times New Roman" w:hAnsi="Times New Roman" w:cs="Times New Roman"/>
          <w:sz w:val="24"/>
          <w:szCs w:val="24"/>
        </w:rPr>
        <w:t xml:space="preserve"> a more systematic search on each candidate. </w:t>
      </w:r>
      <w:r w:rsidR="00982CA4">
        <w:rPr>
          <w:rFonts w:ascii="Times New Roman" w:eastAsia="Times New Roman" w:hAnsi="Times New Roman" w:cs="Times New Roman"/>
          <w:sz w:val="24"/>
          <w:szCs w:val="24"/>
        </w:rPr>
        <w:t>Additionally, it is</w:t>
      </w:r>
      <w:r>
        <w:rPr>
          <w:rFonts w:ascii="Times New Roman" w:eastAsia="Times New Roman" w:hAnsi="Times New Roman" w:cs="Times New Roman"/>
          <w:sz w:val="24"/>
          <w:szCs w:val="24"/>
        </w:rPr>
        <w:t xml:space="preserve"> </w:t>
      </w:r>
      <w:r w:rsidR="006111B7">
        <w:rPr>
          <w:rFonts w:ascii="Times New Roman" w:eastAsia="Times New Roman" w:hAnsi="Times New Roman" w:cs="Times New Roman"/>
          <w:sz w:val="24"/>
          <w:szCs w:val="24"/>
        </w:rPr>
        <w:t>unclear whether “reading” the candidate statement involves a 5-second glance to identify relevant keywords or a thorough reading. Putting aside the time and effort put into it, these responses may be influenced by social desirability bias, as doing additional research is the normatively correct action for a voter lacking information about candidates. Voters claim to take the time to inform themselves of down-ballot races, although whether they actually do so, and the time they dedicate to the task, are still uncertain.</w:t>
      </w:r>
    </w:p>
    <w:p w14:paraId="4D8B2A83" w14:textId="77777777" w:rsidR="00A3337C" w:rsidRDefault="00A3337C">
      <w:pPr>
        <w:rPr>
          <w:rFonts w:ascii="Times New Roman" w:eastAsia="Times New Roman" w:hAnsi="Times New Roman" w:cs="Times New Roman"/>
          <w:sz w:val="24"/>
          <w:szCs w:val="24"/>
        </w:rPr>
      </w:pPr>
    </w:p>
    <w:p w14:paraId="6EEABF00" w14:textId="77777777" w:rsidR="00A3337C" w:rsidRDefault="006111B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also asked our respondents what information they most frequently use when deciding how to vote in city council and county supervisorial races, and a follow-up question about what information they would most like to have. Respondents were allowed to choose up to three pieces of information for each question. These questions were designed to identify which cues voters prioritize and rely on when voting. Results are in Figure 2.</w:t>
      </w:r>
    </w:p>
    <w:p w14:paraId="3EAE53EB" w14:textId="4372BC73" w:rsidR="00A3337C" w:rsidRDefault="00A3337C">
      <w:pPr>
        <w:rPr>
          <w:rFonts w:ascii="Times New Roman" w:eastAsia="Times New Roman" w:hAnsi="Times New Roman" w:cs="Times New Roman"/>
          <w:sz w:val="24"/>
          <w:szCs w:val="24"/>
        </w:rPr>
      </w:pPr>
    </w:p>
    <w:p w14:paraId="23B46C68" w14:textId="78E528CC" w:rsidR="00D31DB1" w:rsidRDefault="00D31DB1" w:rsidP="00D039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2: Information voters use and want in local elections</w:t>
      </w:r>
    </w:p>
    <w:p w14:paraId="40D62E05" w14:textId="67489F25" w:rsidR="00A3337C" w:rsidRDefault="00D31DB1" w:rsidP="00D31DB1">
      <w:pPr>
        <w:rPr>
          <w:rFonts w:ascii="Times New Roman" w:eastAsia="Times New Roman" w:hAnsi="Times New Roman" w:cs="Times New Roman"/>
          <w:sz w:val="24"/>
          <w:szCs w:val="24"/>
        </w:rPr>
      </w:pPr>
      <w:r>
        <w:rPr>
          <w:noProof/>
        </w:rPr>
        <w:drawing>
          <wp:inline distT="0" distB="0" distL="0" distR="0" wp14:anchorId="45F41D10" wp14:editId="1231FEAB">
            <wp:extent cx="6528021" cy="3220278"/>
            <wp:effectExtent l="0" t="0" r="12700" b="18415"/>
            <wp:docPr id="9" name="Chart 9">
              <a:extLst xmlns:a="http://schemas.openxmlformats.org/drawingml/2006/main">
                <a:ext uri="{FF2B5EF4-FFF2-40B4-BE49-F238E27FC236}">
                  <a16:creationId xmlns:a16="http://schemas.microsoft.com/office/drawing/2014/main" id="{438F465A-ED71-E444-B456-83E159BA1F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B052E0" w14:textId="77777777" w:rsidR="00A3337C" w:rsidRDefault="00A3337C">
      <w:pPr>
        <w:rPr>
          <w:rFonts w:ascii="Times New Roman" w:eastAsia="Times New Roman" w:hAnsi="Times New Roman" w:cs="Times New Roman"/>
          <w:sz w:val="24"/>
          <w:szCs w:val="24"/>
        </w:rPr>
      </w:pPr>
    </w:p>
    <w:p w14:paraId="4E684C24" w14:textId="77777777" w:rsidR="00A3337C" w:rsidRDefault="00A3337C">
      <w:pPr>
        <w:rPr>
          <w:rFonts w:ascii="Times New Roman" w:eastAsia="Times New Roman" w:hAnsi="Times New Roman" w:cs="Times New Roman"/>
          <w:sz w:val="24"/>
          <w:szCs w:val="24"/>
        </w:rPr>
      </w:pPr>
    </w:p>
    <w:p w14:paraId="440AEFBF" w14:textId="7747359D" w:rsidR="001D3B40" w:rsidRDefault="006111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Respondents said they both use </w:t>
      </w:r>
      <w:r w:rsidR="003465DD">
        <w:rPr>
          <w:rFonts w:ascii="Times New Roman" w:eastAsia="Times New Roman" w:hAnsi="Times New Roman" w:cs="Times New Roman"/>
          <w:sz w:val="24"/>
          <w:szCs w:val="24"/>
        </w:rPr>
        <w:t xml:space="preserve">(orange bars) </w:t>
      </w:r>
      <w:r>
        <w:rPr>
          <w:rFonts w:ascii="Times New Roman" w:eastAsia="Times New Roman" w:hAnsi="Times New Roman" w:cs="Times New Roman"/>
          <w:sz w:val="24"/>
          <w:szCs w:val="24"/>
        </w:rPr>
        <w:t>and want</w:t>
      </w:r>
      <w:r w:rsidR="003465DD">
        <w:rPr>
          <w:rFonts w:ascii="Times New Roman" w:eastAsia="Times New Roman" w:hAnsi="Times New Roman" w:cs="Times New Roman"/>
          <w:sz w:val="24"/>
          <w:szCs w:val="24"/>
        </w:rPr>
        <w:t xml:space="preserve"> (black bars)</w:t>
      </w:r>
      <w:r>
        <w:rPr>
          <w:rFonts w:ascii="Times New Roman" w:eastAsia="Times New Roman" w:hAnsi="Times New Roman" w:cs="Times New Roman"/>
          <w:sz w:val="24"/>
          <w:szCs w:val="24"/>
        </w:rPr>
        <w:t xml:space="preserve"> candidate policy positions when voting in local elections. It</w:t>
      </w:r>
      <w:r w:rsidR="00421F7A">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s hardly surprising that candidates want to know about policy positions, given that they were allowed to choose up to three pieces of information and most voters want to know what candidates stand for. More surprising is that respondents seem to indicate that they often do know and use candidate policy positions, which goes against </w:t>
      </w:r>
      <w:r>
        <w:rPr>
          <w:rFonts w:ascii="Times New Roman" w:eastAsia="Times New Roman" w:hAnsi="Times New Roman" w:cs="Times New Roman"/>
          <w:sz w:val="24"/>
          <w:szCs w:val="24"/>
        </w:rPr>
        <w:lastRenderedPageBreak/>
        <w:t xml:space="preserve">common understandings of voter knowledge of local politics </w:t>
      </w:r>
      <w:r w:rsidR="00421F7A">
        <w:rPr>
          <w:rFonts w:ascii="Times New Roman" w:eastAsia="Times New Roman" w:hAnsi="Times New Roman" w:cs="Times New Roman"/>
          <w:sz w:val="24"/>
          <w:szCs w:val="24"/>
        </w:rPr>
        <w:t>(see for example Crowder-Meyer et al. 20</w:t>
      </w:r>
      <w:r w:rsidR="00B31473">
        <w:rPr>
          <w:rFonts w:ascii="Times New Roman" w:eastAsia="Times New Roman" w:hAnsi="Times New Roman" w:cs="Times New Roman"/>
          <w:sz w:val="24"/>
          <w:szCs w:val="24"/>
        </w:rPr>
        <w:t>20</w:t>
      </w:r>
      <w:r w:rsidR="00522B88">
        <w:rPr>
          <w:rFonts w:ascii="Times New Roman" w:eastAsia="Times New Roman" w:hAnsi="Times New Roman" w:cs="Times New Roman"/>
          <w:sz w:val="24"/>
          <w:szCs w:val="24"/>
        </w:rPr>
        <w:t>)</w:t>
      </w:r>
      <w:r>
        <w:rPr>
          <w:rFonts w:ascii="Times New Roman" w:eastAsia="Times New Roman" w:hAnsi="Times New Roman" w:cs="Times New Roman"/>
          <w:sz w:val="24"/>
          <w:szCs w:val="24"/>
        </w:rPr>
        <w:t>. The second most frequent cue</w:t>
      </w:r>
      <w:r w:rsidR="003C1DA4">
        <w:rPr>
          <w:rFonts w:ascii="Times New Roman" w:eastAsia="Times New Roman" w:hAnsi="Times New Roman" w:cs="Times New Roman"/>
          <w:sz w:val="24"/>
          <w:szCs w:val="24"/>
        </w:rPr>
        <w:t xml:space="preserve"> voters report using</w:t>
      </w:r>
      <w:r>
        <w:rPr>
          <w:rFonts w:ascii="Times New Roman" w:eastAsia="Times New Roman" w:hAnsi="Times New Roman" w:cs="Times New Roman"/>
          <w:sz w:val="24"/>
          <w:szCs w:val="24"/>
        </w:rPr>
        <w:t xml:space="preserve"> were endorsements from “organizations you support.” These endorsements matter significantly more than other types of endorsements from elected officials, newspapers, or political parties. This is consistent with recent research illustrating the importance of endorsements in local politics (Benjamin 2017; Benjamin and Miller 201</w:t>
      </w:r>
      <w:r w:rsidR="00C03DC6">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421F7A">
        <w:rPr>
          <w:rFonts w:ascii="Times New Roman" w:eastAsia="Times New Roman" w:hAnsi="Times New Roman" w:cs="Times New Roman"/>
          <w:sz w:val="24"/>
          <w:szCs w:val="24"/>
        </w:rPr>
        <w:br/>
      </w:r>
    </w:p>
    <w:p w14:paraId="33A70225" w14:textId="77777777" w:rsidR="007462C4" w:rsidRDefault="007462C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Party Endorsements and Political Experience</w:t>
      </w:r>
    </w:p>
    <w:p w14:paraId="49EE05F6" w14:textId="542BE96E" w:rsidR="007462C4" w:rsidRPr="007462C4" w:rsidRDefault="007462C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671A56E" w14:textId="77CDDFF0" w:rsidR="001D3B40" w:rsidRDefault="001D3B40" w:rsidP="001D3B4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n</w:t>
      </w:r>
      <w:r w:rsidR="006111B7">
        <w:rPr>
          <w:rFonts w:ascii="Times New Roman" w:eastAsia="Times New Roman" w:hAnsi="Times New Roman" w:cs="Times New Roman"/>
          <w:sz w:val="24"/>
          <w:szCs w:val="24"/>
        </w:rPr>
        <w:t xml:space="preserve">otable </w:t>
      </w:r>
      <w:r>
        <w:rPr>
          <w:rFonts w:ascii="Times New Roman" w:eastAsia="Times New Roman" w:hAnsi="Times New Roman" w:cs="Times New Roman"/>
          <w:sz w:val="24"/>
          <w:szCs w:val="24"/>
        </w:rPr>
        <w:t>that</w:t>
      </w:r>
      <w:r w:rsidR="006111B7">
        <w:rPr>
          <w:rFonts w:ascii="Times New Roman" w:eastAsia="Times New Roman" w:hAnsi="Times New Roman" w:cs="Times New Roman"/>
          <w:sz w:val="24"/>
          <w:szCs w:val="24"/>
        </w:rPr>
        <w:t xml:space="preserve"> political party endorsements were not as frequently used as organizational ones</w:t>
      </w:r>
      <w:r>
        <w:rPr>
          <w:rFonts w:ascii="Times New Roman" w:eastAsia="Times New Roman" w:hAnsi="Times New Roman" w:cs="Times New Roman"/>
          <w:sz w:val="24"/>
          <w:szCs w:val="24"/>
        </w:rPr>
        <w:t>, although respondents acknowledged using them more than various other cues such as newspaper endorsements or preferences of friends and family</w:t>
      </w:r>
      <w:r w:rsidR="006111B7">
        <w:rPr>
          <w:rFonts w:ascii="Times New Roman" w:eastAsia="Times New Roman" w:hAnsi="Times New Roman" w:cs="Times New Roman"/>
          <w:sz w:val="24"/>
          <w:szCs w:val="24"/>
        </w:rPr>
        <w:t xml:space="preserve">. In California all local elections are formally nonpartisan, so party labels do not appear on the ballot. </w:t>
      </w:r>
      <w:r w:rsidR="00636AA9">
        <w:rPr>
          <w:rFonts w:ascii="Times New Roman" w:eastAsia="Times New Roman" w:hAnsi="Times New Roman" w:cs="Times New Roman"/>
          <w:sz w:val="24"/>
          <w:szCs w:val="24"/>
        </w:rPr>
        <w:t xml:space="preserve">Accordingly, </w:t>
      </w:r>
      <w:r w:rsidR="006111B7">
        <w:rPr>
          <w:rFonts w:ascii="Times New Roman" w:eastAsia="Times New Roman" w:hAnsi="Times New Roman" w:cs="Times New Roman"/>
          <w:sz w:val="24"/>
          <w:szCs w:val="24"/>
        </w:rPr>
        <w:t xml:space="preserve">party endorsements or candidate self-disclosure are the primary ways voters learn about party affiliation. We </w:t>
      </w:r>
      <w:r w:rsidR="00636AA9">
        <w:rPr>
          <w:rFonts w:ascii="Times New Roman" w:eastAsia="Times New Roman" w:hAnsi="Times New Roman" w:cs="Times New Roman"/>
          <w:sz w:val="24"/>
          <w:szCs w:val="24"/>
        </w:rPr>
        <w:t>expected</w:t>
      </w:r>
      <w:r w:rsidR="006111B7">
        <w:rPr>
          <w:rFonts w:ascii="Times New Roman" w:eastAsia="Times New Roman" w:hAnsi="Times New Roman" w:cs="Times New Roman"/>
          <w:sz w:val="24"/>
          <w:szCs w:val="24"/>
        </w:rPr>
        <w:t xml:space="preserve"> that party endorsements would be a preferred cue among voters, but i</w:t>
      </w:r>
      <w:r w:rsidR="003C1DA4">
        <w:rPr>
          <w:rFonts w:ascii="Times New Roman" w:eastAsia="Times New Roman" w:hAnsi="Times New Roman" w:cs="Times New Roman"/>
          <w:sz w:val="24"/>
          <w:szCs w:val="24"/>
        </w:rPr>
        <w:t>t</w:t>
      </w:r>
      <w:r w:rsidR="006111B7">
        <w:rPr>
          <w:rFonts w:ascii="Times New Roman" w:eastAsia="Times New Roman" w:hAnsi="Times New Roman" w:cs="Times New Roman"/>
          <w:sz w:val="24"/>
          <w:szCs w:val="24"/>
        </w:rPr>
        <w:t xml:space="preserve"> seems that they value the opinions of other organizations more than the party organization</w:t>
      </w:r>
      <w:r>
        <w:rPr>
          <w:rFonts w:ascii="Times New Roman" w:eastAsia="Times New Roman" w:hAnsi="Times New Roman" w:cs="Times New Roman"/>
          <w:sz w:val="24"/>
          <w:szCs w:val="24"/>
        </w:rPr>
        <w:t xml:space="preserve">.  However, parties may not make endorsements in many local races and voters could be using </w:t>
      </w:r>
      <w:r w:rsidR="006111B7">
        <w:rPr>
          <w:rFonts w:ascii="Times New Roman" w:eastAsia="Times New Roman" w:hAnsi="Times New Roman" w:cs="Times New Roman"/>
          <w:sz w:val="24"/>
          <w:szCs w:val="24"/>
        </w:rPr>
        <w:t>organizational endorsements as a cue for partisanship.</w:t>
      </w:r>
      <w:r>
        <w:rPr>
          <w:rFonts w:ascii="Times New Roman" w:eastAsia="Times New Roman" w:hAnsi="Times New Roman" w:cs="Times New Roman"/>
          <w:sz w:val="24"/>
          <w:szCs w:val="24"/>
        </w:rPr>
        <w:t xml:space="preserve">  </w:t>
      </w:r>
      <w:r w:rsidR="00847577">
        <w:rPr>
          <w:rFonts w:ascii="Times New Roman" w:eastAsia="Times New Roman" w:hAnsi="Times New Roman" w:cs="Times New Roman"/>
          <w:sz w:val="24"/>
          <w:szCs w:val="24"/>
        </w:rPr>
        <w:t>Later w</w:t>
      </w:r>
      <w:r>
        <w:rPr>
          <w:rFonts w:ascii="Times New Roman" w:eastAsia="Times New Roman" w:hAnsi="Times New Roman" w:cs="Times New Roman"/>
          <w:sz w:val="24"/>
          <w:szCs w:val="24"/>
        </w:rPr>
        <w:t>e will return</w:t>
      </w:r>
      <w:r w:rsidR="008F6F87">
        <w:rPr>
          <w:rFonts w:ascii="Times New Roman" w:eastAsia="Times New Roman" w:hAnsi="Times New Roman" w:cs="Times New Roman"/>
          <w:sz w:val="24"/>
          <w:szCs w:val="24"/>
        </w:rPr>
        <w:t xml:space="preserve"> to the idea that ostensibly nonpartisan information may in fact be used as cues for partisanship</w:t>
      </w:r>
      <w:r>
        <w:rPr>
          <w:rFonts w:ascii="Times New Roman" w:eastAsia="Times New Roman" w:hAnsi="Times New Roman" w:cs="Times New Roman"/>
          <w:sz w:val="24"/>
          <w:szCs w:val="24"/>
        </w:rPr>
        <w:t>.</w:t>
      </w:r>
    </w:p>
    <w:p w14:paraId="738CDBED" w14:textId="77777777" w:rsidR="007E01CC" w:rsidRDefault="007E01CC" w:rsidP="001D3B40">
      <w:pPr>
        <w:ind w:firstLine="720"/>
        <w:rPr>
          <w:rFonts w:ascii="Times New Roman" w:eastAsia="Times New Roman" w:hAnsi="Times New Roman" w:cs="Times New Roman"/>
          <w:sz w:val="24"/>
          <w:szCs w:val="24"/>
        </w:rPr>
      </w:pPr>
    </w:p>
    <w:p w14:paraId="123DE928" w14:textId="0AECAC3D" w:rsidR="00A3337C" w:rsidRDefault="00636AA9" w:rsidP="00636AA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Voters also indicated they would like information about p</w:t>
      </w:r>
      <w:r w:rsidR="006111B7">
        <w:rPr>
          <w:rFonts w:ascii="Times New Roman" w:eastAsia="Times New Roman" w:hAnsi="Times New Roman" w:cs="Times New Roman"/>
          <w:sz w:val="24"/>
          <w:szCs w:val="24"/>
        </w:rPr>
        <w:t>ast political experience</w:t>
      </w:r>
      <w:r w:rsidR="001D3B40">
        <w:rPr>
          <w:rFonts w:ascii="Times New Roman" w:eastAsia="Times New Roman" w:hAnsi="Times New Roman" w:cs="Times New Roman"/>
          <w:sz w:val="24"/>
          <w:szCs w:val="24"/>
        </w:rPr>
        <w:t xml:space="preserve">. </w:t>
      </w:r>
      <w:r w:rsidR="007E01CC">
        <w:rPr>
          <w:rFonts w:ascii="Times New Roman" w:eastAsia="Times New Roman" w:hAnsi="Times New Roman" w:cs="Times New Roman"/>
          <w:sz w:val="24"/>
          <w:szCs w:val="24"/>
        </w:rPr>
        <w:t>Yet t</w:t>
      </w:r>
      <w:r w:rsidR="001D3B40">
        <w:rPr>
          <w:rFonts w:ascii="Times New Roman" w:eastAsia="Times New Roman" w:hAnsi="Times New Roman" w:cs="Times New Roman"/>
          <w:sz w:val="24"/>
          <w:szCs w:val="24"/>
        </w:rPr>
        <w:t>his</w:t>
      </w:r>
      <w:r w:rsidR="006111B7">
        <w:rPr>
          <w:rFonts w:ascii="Times New Roman" w:eastAsia="Times New Roman" w:hAnsi="Times New Roman" w:cs="Times New Roman"/>
          <w:sz w:val="24"/>
          <w:szCs w:val="24"/>
        </w:rPr>
        <w:t xml:space="preserve"> was the only cue </w:t>
      </w:r>
      <w:r w:rsidR="007E01CC">
        <w:rPr>
          <w:rFonts w:ascii="Times New Roman" w:eastAsia="Times New Roman" w:hAnsi="Times New Roman" w:cs="Times New Roman"/>
          <w:sz w:val="24"/>
          <w:szCs w:val="24"/>
        </w:rPr>
        <w:t xml:space="preserve">for which </w:t>
      </w:r>
      <w:r w:rsidR="006111B7">
        <w:rPr>
          <w:rFonts w:ascii="Times New Roman" w:eastAsia="Times New Roman" w:hAnsi="Times New Roman" w:cs="Times New Roman"/>
          <w:sz w:val="24"/>
          <w:szCs w:val="24"/>
        </w:rPr>
        <w:t>preference was much higher than actual use</w:t>
      </w:r>
      <w:r w:rsidR="007E01CC">
        <w:rPr>
          <w:rFonts w:ascii="Times New Roman" w:eastAsia="Times New Roman" w:hAnsi="Times New Roman" w:cs="Times New Roman"/>
          <w:sz w:val="24"/>
          <w:szCs w:val="24"/>
        </w:rPr>
        <w:t xml:space="preserve">.  This may suggest that voters do not </w:t>
      </w:r>
      <w:r w:rsidR="006111B7">
        <w:rPr>
          <w:rFonts w:ascii="Times New Roman" w:eastAsia="Times New Roman" w:hAnsi="Times New Roman" w:cs="Times New Roman"/>
          <w:sz w:val="24"/>
          <w:szCs w:val="24"/>
        </w:rPr>
        <w:t xml:space="preserve">know enough about </w:t>
      </w:r>
      <w:r w:rsidR="007E01CC">
        <w:rPr>
          <w:rFonts w:ascii="Times New Roman" w:eastAsia="Times New Roman" w:hAnsi="Times New Roman" w:cs="Times New Roman"/>
          <w:sz w:val="24"/>
          <w:szCs w:val="24"/>
        </w:rPr>
        <w:t xml:space="preserve">how to determine </w:t>
      </w:r>
      <w:r w:rsidR="006111B7">
        <w:rPr>
          <w:rFonts w:ascii="Times New Roman" w:eastAsia="Times New Roman" w:hAnsi="Times New Roman" w:cs="Times New Roman"/>
          <w:sz w:val="24"/>
          <w:szCs w:val="24"/>
        </w:rPr>
        <w:t>candidates’ political experience</w:t>
      </w:r>
      <w:r w:rsidR="003F4E0C">
        <w:rPr>
          <w:rFonts w:ascii="Times New Roman" w:eastAsia="Times New Roman" w:hAnsi="Times New Roman" w:cs="Times New Roman"/>
          <w:sz w:val="24"/>
          <w:szCs w:val="24"/>
        </w:rPr>
        <w:t>, or the political experience information readily available to voters may not be the political experience information about which they want to know</w:t>
      </w:r>
      <w:r w:rsidR="006111B7">
        <w:rPr>
          <w:rFonts w:ascii="Times New Roman" w:eastAsia="Times New Roman" w:hAnsi="Times New Roman" w:cs="Times New Roman"/>
          <w:sz w:val="24"/>
          <w:szCs w:val="24"/>
        </w:rPr>
        <w:t>.</w:t>
      </w:r>
    </w:p>
    <w:p w14:paraId="6C266278" w14:textId="290A0F79" w:rsidR="00A3337C" w:rsidRDefault="00A3337C">
      <w:pPr>
        <w:rPr>
          <w:rFonts w:ascii="Times New Roman" w:eastAsia="Times New Roman" w:hAnsi="Times New Roman" w:cs="Times New Roman"/>
          <w:sz w:val="24"/>
          <w:szCs w:val="24"/>
        </w:rPr>
      </w:pPr>
    </w:p>
    <w:p w14:paraId="02005A1F" w14:textId="65DACCE2" w:rsidR="007462C4" w:rsidRDefault="007462C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Incumbency Status</w:t>
      </w:r>
    </w:p>
    <w:p w14:paraId="15F2EA1F" w14:textId="77777777" w:rsidR="007462C4" w:rsidRPr="007462C4" w:rsidRDefault="007462C4">
      <w:pPr>
        <w:rPr>
          <w:rFonts w:ascii="Times New Roman" w:eastAsia="Times New Roman" w:hAnsi="Times New Roman" w:cs="Times New Roman"/>
          <w:i/>
          <w:sz w:val="24"/>
          <w:szCs w:val="24"/>
        </w:rPr>
      </w:pPr>
    </w:p>
    <w:p w14:paraId="31442D28" w14:textId="6E887874" w:rsidR="006111B7" w:rsidRPr="007E01CC" w:rsidRDefault="006111B7" w:rsidP="007E01CC">
      <w:pPr>
        <w:ind w:firstLine="720"/>
        <w:rPr>
          <w:rFonts w:ascii="Times New Roman" w:hAnsi="Times New Roman" w:cs="Times New Roman"/>
          <w:sz w:val="24"/>
          <w:szCs w:val="24"/>
        </w:rPr>
      </w:pPr>
      <w:r w:rsidRPr="007E01CC">
        <w:rPr>
          <w:rFonts w:ascii="Times New Roman" w:hAnsi="Times New Roman" w:cs="Times New Roman"/>
          <w:sz w:val="24"/>
          <w:szCs w:val="24"/>
        </w:rPr>
        <w:t>What about incumbency status—is this something voters find useful? There is reason to think so. Many local contests include one or more incumbents running for reelection. Voters could use incumbency status as either a positive (“My councilor is doing a great job!”) or negative cue (“Throw the bums out!”). Given the enormous literature on “incumbency advantage” at different levels of American politics, the more positive reaction to incumbents initially seemed more likely.</w:t>
      </w:r>
      <w:r w:rsidRPr="007E01CC">
        <w:rPr>
          <w:rFonts w:ascii="Times New Roman" w:hAnsi="Times New Roman" w:cs="Times New Roman"/>
          <w:sz w:val="24"/>
          <w:szCs w:val="24"/>
        </w:rPr>
        <w:br/>
      </w:r>
    </w:p>
    <w:p w14:paraId="1F8532CC" w14:textId="0481DBDA" w:rsidR="006111B7" w:rsidRPr="007E01CC" w:rsidRDefault="006111B7" w:rsidP="006111B7">
      <w:pPr>
        <w:rPr>
          <w:rFonts w:ascii="Times New Roman" w:hAnsi="Times New Roman" w:cs="Times New Roman"/>
          <w:sz w:val="24"/>
          <w:szCs w:val="24"/>
        </w:rPr>
      </w:pPr>
      <w:r w:rsidRPr="007E01CC">
        <w:rPr>
          <w:rFonts w:ascii="Times New Roman" w:hAnsi="Times New Roman" w:cs="Times New Roman"/>
          <w:sz w:val="24"/>
          <w:szCs w:val="24"/>
        </w:rPr>
        <w:tab/>
        <w:t xml:space="preserve">Nevertheless, about half of all survey respondents indicated that incumbency status made no difference to them in choosing candidates for local office. Additionally, a greater portion of respondents (25%) indicated they would be </w:t>
      </w:r>
      <w:r w:rsidRPr="007E01CC">
        <w:rPr>
          <w:rFonts w:ascii="Times New Roman" w:hAnsi="Times New Roman" w:cs="Times New Roman"/>
          <w:i/>
          <w:sz w:val="24"/>
          <w:szCs w:val="24"/>
        </w:rPr>
        <w:t xml:space="preserve">less </w:t>
      </w:r>
      <w:r w:rsidRPr="007E01CC">
        <w:rPr>
          <w:rFonts w:ascii="Times New Roman" w:hAnsi="Times New Roman" w:cs="Times New Roman"/>
          <w:sz w:val="24"/>
          <w:szCs w:val="24"/>
        </w:rPr>
        <w:t xml:space="preserve">likely to vote for an incumbent than indicated they would be more likely to do so (15%). This general pattern held when we divided the sample by political party identification, education, political interest, and knowledge of politics. Any way </w:t>
      </w:r>
      <w:r w:rsidRPr="007E01CC">
        <w:rPr>
          <w:rFonts w:ascii="Times New Roman" w:hAnsi="Times New Roman" w:cs="Times New Roman"/>
          <w:sz w:val="24"/>
          <w:szCs w:val="24"/>
        </w:rPr>
        <w:lastRenderedPageBreak/>
        <w:t>we sliced it, incumbency did not emerge as a factor that respondents tended to acknowledge as motivating them to vote for a candidate.</w:t>
      </w:r>
    </w:p>
    <w:p w14:paraId="53FA78BA" w14:textId="77777777" w:rsidR="006111B7" w:rsidRPr="007E01CC" w:rsidRDefault="006111B7" w:rsidP="006111B7">
      <w:pPr>
        <w:rPr>
          <w:rFonts w:ascii="Times New Roman" w:hAnsi="Times New Roman" w:cs="Times New Roman"/>
          <w:sz w:val="24"/>
          <w:szCs w:val="24"/>
        </w:rPr>
      </w:pPr>
      <w:r w:rsidRPr="007E01CC">
        <w:rPr>
          <w:rFonts w:ascii="Times New Roman" w:hAnsi="Times New Roman" w:cs="Times New Roman"/>
          <w:sz w:val="24"/>
          <w:szCs w:val="24"/>
        </w:rPr>
        <w:tab/>
      </w:r>
    </w:p>
    <w:p w14:paraId="4AF64F63" w14:textId="08F9B117" w:rsidR="006111B7" w:rsidRDefault="006111B7" w:rsidP="006111B7">
      <w:pPr>
        <w:rPr>
          <w:rFonts w:ascii="Times New Roman" w:hAnsi="Times New Roman" w:cs="Times New Roman"/>
          <w:sz w:val="24"/>
          <w:szCs w:val="24"/>
        </w:rPr>
      </w:pPr>
      <w:r w:rsidRPr="007E01CC">
        <w:rPr>
          <w:rFonts w:ascii="Times New Roman" w:hAnsi="Times New Roman" w:cs="Times New Roman"/>
          <w:sz w:val="24"/>
          <w:szCs w:val="24"/>
        </w:rPr>
        <w:tab/>
        <w:t xml:space="preserve">These results are curious given the common findings that incumbents tend to win reelection at high rates in American local elections.  Moreover, the most rigorous available political science research suggests this is not merely a consequence of incumbents being more skilled and capable even before seeking office, but also a result of incumbents gaining support from voters by virtue of having served (Trounstine 2011). We note however that our questions were phrased in the abstract, without respect to particular candidates running in specific races. Americans tend to look down on politicians generally, but not necessarily their own representatives. Indeed, there is a long tradition of political scientists finding that voters are highly supportive of their own representatives even as they are critical of incumbents generally (cf. </w:t>
      </w:r>
      <w:proofErr w:type="spellStart"/>
      <w:r w:rsidRPr="007E01CC">
        <w:rPr>
          <w:rFonts w:ascii="Times New Roman" w:hAnsi="Times New Roman" w:cs="Times New Roman"/>
          <w:sz w:val="24"/>
          <w:szCs w:val="24"/>
        </w:rPr>
        <w:t>Fenno</w:t>
      </w:r>
      <w:proofErr w:type="spellEnd"/>
      <w:r w:rsidRPr="007E01CC">
        <w:rPr>
          <w:rFonts w:ascii="Times New Roman" w:hAnsi="Times New Roman" w:cs="Times New Roman"/>
          <w:sz w:val="24"/>
          <w:szCs w:val="24"/>
        </w:rPr>
        <w:t xml:space="preserve"> 1978).  </w:t>
      </w:r>
    </w:p>
    <w:p w14:paraId="6E0B6498" w14:textId="461EFF9F" w:rsidR="007462C4" w:rsidRDefault="007462C4" w:rsidP="006111B7">
      <w:pPr>
        <w:rPr>
          <w:rFonts w:ascii="Times New Roman" w:hAnsi="Times New Roman" w:cs="Times New Roman"/>
          <w:sz w:val="24"/>
          <w:szCs w:val="24"/>
        </w:rPr>
      </w:pPr>
    </w:p>
    <w:p w14:paraId="0CADC992" w14:textId="3870B77C" w:rsidR="007462C4" w:rsidRDefault="007462C4" w:rsidP="007462C4">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Occupational Background</w:t>
      </w:r>
    </w:p>
    <w:p w14:paraId="573BE444" w14:textId="77777777" w:rsidR="007462C4" w:rsidRPr="007462C4" w:rsidRDefault="007462C4" w:rsidP="007462C4">
      <w:pPr>
        <w:rPr>
          <w:rFonts w:ascii="Times New Roman" w:eastAsia="Times New Roman" w:hAnsi="Times New Roman" w:cs="Times New Roman"/>
          <w:sz w:val="24"/>
          <w:szCs w:val="24"/>
        </w:rPr>
      </w:pPr>
    </w:p>
    <w:p w14:paraId="1D085B3D" w14:textId="0BC2F871" w:rsidR="007462C4" w:rsidRDefault="007462C4" w:rsidP="007462C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Given our prior research (Adams, Lascher, and Martin 202</w:t>
      </w:r>
      <w:r w:rsidR="00E87A0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we were especially interested in occupation as a voting cue.  The data presented in Figure 3 indicate that respondents highly valued this cue, as expected. But the </w:t>
      </w:r>
      <w:r w:rsidR="00C559B0">
        <w:rPr>
          <w:rFonts w:ascii="Times New Roman" w:eastAsia="Times New Roman" w:hAnsi="Times New Roman" w:cs="Times New Roman"/>
          <w:sz w:val="24"/>
          <w:szCs w:val="24"/>
        </w:rPr>
        <w:t>new data allowed us to go further</w:t>
      </w:r>
      <w:r w:rsidR="000F4BE7">
        <w:rPr>
          <w:rFonts w:ascii="Times New Roman" w:eastAsia="Times New Roman" w:hAnsi="Times New Roman" w:cs="Times New Roman"/>
          <w:sz w:val="24"/>
          <w:szCs w:val="24"/>
        </w:rPr>
        <w:t xml:space="preserve"> by </w:t>
      </w:r>
      <w:proofErr w:type="gramStart"/>
      <w:r w:rsidR="000F4BE7">
        <w:rPr>
          <w:rFonts w:ascii="Times New Roman" w:eastAsia="Times New Roman" w:hAnsi="Times New Roman" w:cs="Times New Roman"/>
          <w:sz w:val="24"/>
          <w:szCs w:val="24"/>
        </w:rPr>
        <w:t>exploring</w:t>
      </w:r>
      <w:r w:rsidR="00C559B0">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hat</w:t>
      </w:r>
      <w:proofErr w:type="gramEnd"/>
      <w:r>
        <w:rPr>
          <w:rFonts w:ascii="Times New Roman" w:eastAsia="Times New Roman" w:hAnsi="Times New Roman" w:cs="Times New Roman"/>
          <w:sz w:val="24"/>
          <w:szCs w:val="24"/>
        </w:rPr>
        <w:t xml:space="preserve"> characteristics votes infer from candidate occupation</w:t>
      </w:r>
      <w:r w:rsidR="000F4B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asked </w:t>
      </w:r>
      <w:r w:rsidR="00C559B0">
        <w:rPr>
          <w:rFonts w:ascii="Times New Roman" w:eastAsia="Times New Roman" w:hAnsi="Times New Roman" w:cs="Times New Roman"/>
          <w:sz w:val="24"/>
          <w:szCs w:val="24"/>
        </w:rPr>
        <w:t xml:space="preserve">survey </w:t>
      </w:r>
      <w:r>
        <w:rPr>
          <w:rFonts w:ascii="Times New Roman" w:eastAsia="Times New Roman" w:hAnsi="Times New Roman" w:cs="Times New Roman"/>
          <w:sz w:val="24"/>
          <w:szCs w:val="24"/>
        </w:rPr>
        <w:t>participants to “Imagine a candidate with each of the following occupations is running for city council or county supervisor. Do you think candidates with these occupations are likely to have developed the following characteristics?” The four occupations presented were corporate executive, small business owner, attorney, and educator, which were chosen because</w:t>
      </w:r>
      <w:r w:rsidR="000F4BE7">
        <w:rPr>
          <w:rFonts w:ascii="Times New Roman" w:eastAsia="Times New Roman" w:hAnsi="Times New Roman" w:cs="Times New Roman"/>
          <w:sz w:val="24"/>
          <w:szCs w:val="24"/>
        </w:rPr>
        <w:t xml:space="preserve"> our prior study indicated they were common ballot designations</w:t>
      </w:r>
      <w:r>
        <w:rPr>
          <w:rFonts w:ascii="Times New Roman" w:eastAsia="Times New Roman" w:hAnsi="Times New Roman" w:cs="Times New Roman"/>
          <w:sz w:val="24"/>
          <w:szCs w:val="24"/>
        </w:rPr>
        <w:t>. The characteristics were management skills or expertise, budgetary skills, integrity, ability to find solutions to problems, responsive to local community, and understanding of issues important to local community. Response options were on a five-point scale anchored at “Likely” and “Unlikely” and including a “Not sure” option. Figure 3 presents the weighted percent of respondents who reported it was “likely” (selected either four or five on the five-point scale) that candidates of each occupation have developed each characteristic.</w:t>
      </w:r>
    </w:p>
    <w:p w14:paraId="38174CE3" w14:textId="70ED75CE" w:rsidR="007462C4" w:rsidRDefault="002D640E" w:rsidP="007462C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4A54C5C" w14:textId="61614AC4" w:rsidR="002341BE" w:rsidRDefault="002341BE" w:rsidP="00D039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Figure 3: Likelihood candidates have characteristics, by occupation</w:t>
      </w:r>
    </w:p>
    <w:p w14:paraId="0C2A07FA" w14:textId="51C1C085" w:rsidR="007462C4" w:rsidRDefault="002341BE" w:rsidP="00D039A5">
      <w:pPr>
        <w:jc w:val="center"/>
        <w:rPr>
          <w:rFonts w:ascii="Times New Roman" w:eastAsia="Times New Roman" w:hAnsi="Times New Roman" w:cs="Times New Roman"/>
          <w:sz w:val="24"/>
          <w:szCs w:val="24"/>
        </w:rPr>
      </w:pPr>
      <w:r>
        <w:rPr>
          <w:noProof/>
        </w:rPr>
        <w:drawing>
          <wp:inline distT="0" distB="0" distL="0" distR="0" wp14:anchorId="502B0338" wp14:editId="71D6D7ED">
            <wp:extent cx="5943600" cy="3479758"/>
            <wp:effectExtent l="0" t="0" r="12700" b="13335"/>
            <wp:docPr id="10" name="Chart 10">
              <a:extLst xmlns:a="http://schemas.openxmlformats.org/drawingml/2006/main">
                <a:ext uri="{FF2B5EF4-FFF2-40B4-BE49-F238E27FC236}">
                  <a16:creationId xmlns:a16="http://schemas.microsoft.com/office/drawing/2014/main" id="{404B184B-CDF2-A049-8D55-03B0B0783E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80B1B3" w14:textId="77777777" w:rsidR="007462C4" w:rsidRDefault="007462C4" w:rsidP="007462C4">
      <w:pPr>
        <w:rPr>
          <w:rFonts w:ascii="Times New Roman" w:eastAsia="Times New Roman" w:hAnsi="Times New Roman" w:cs="Times New Roman"/>
          <w:sz w:val="24"/>
          <w:szCs w:val="24"/>
        </w:rPr>
      </w:pPr>
    </w:p>
    <w:p w14:paraId="3B2DFC7D" w14:textId="234F0C28" w:rsidR="007462C4" w:rsidRDefault="007462C4" w:rsidP="007462C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Looking first at corporate executives</w:t>
      </w:r>
      <w:r w:rsidR="0075488A">
        <w:rPr>
          <w:rFonts w:ascii="Times New Roman" w:eastAsia="Times New Roman" w:hAnsi="Times New Roman" w:cs="Times New Roman"/>
          <w:sz w:val="24"/>
          <w:szCs w:val="24"/>
        </w:rPr>
        <w:t xml:space="preserve"> (purple bars)</w:t>
      </w:r>
      <w:r>
        <w:rPr>
          <w:rFonts w:ascii="Times New Roman" w:eastAsia="Times New Roman" w:hAnsi="Times New Roman" w:cs="Times New Roman"/>
          <w:sz w:val="24"/>
          <w:szCs w:val="24"/>
        </w:rPr>
        <w:t xml:space="preserve"> and small business owners</w:t>
      </w:r>
      <w:r w:rsidR="0075488A">
        <w:rPr>
          <w:rFonts w:ascii="Times New Roman" w:eastAsia="Times New Roman" w:hAnsi="Times New Roman" w:cs="Times New Roman"/>
          <w:sz w:val="24"/>
          <w:szCs w:val="24"/>
        </w:rPr>
        <w:t xml:space="preserve"> (yellow bars)</w:t>
      </w:r>
      <w:r>
        <w:rPr>
          <w:rFonts w:ascii="Times New Roman" w:eastAsia="Times New Roman" w:hAnsi="Times New Roman" w:cs="Times New Roman"/>
          <w:sz w:val="24"/>
          <w:szCs w:val="24"/>
        </w:rPr>
        <w:t>, high percentages (74-83%) of respondents report it is likely that both groups have management skills or expertise, budgetary skills, and ability to find solutions to problems. However, they are evaluated differently on integrity, responsiveness to local community, and understanding of issues important to local community. Higher percentages of respondents report that small business owners have integrity, are responsive to the community, and are understanding of issues important to local community, while rating executives very poorly on these characteristics.</w:t>
      </w:r>
    </w:p>
    <w:p w14:paraId="6E3C26CB" w14:textId="77777777" w:rsidR="007462C4" w:rsidRDefault="007462C4" w:rsidP="007462C4">
      <w:pPr>
        <w:rPr>
          <w:rFonts w:ascii="Times New Roman" w:eastAsia="Times New Roman" w:hAnsi="Times New Roman" w:cs="Times New Roman"/>
          <w:sz w:val="24"/>
          <w:szCs w:val="24"/>
        </w:rPr>
      </w:pPr>
    </w:p>
    <w:p w14:paraId="14A91C5B" w14:textId="22E4F09E" w:rsidR="007462C4" w:rsidRDefault="007462C4" w:rsidP="007462C4">
      <w:pPr>
        <w:spacing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fairly low percentage of respondents believe attorneys</w:t>
      </w:r>
      <w:r w:rsidR="0075488A">
        <w:rPr>
          <w:rFonts w:ascii="Times New Roman" w:eastAsia="Times New Roman" w:hAnsi="Times New Roman" w:cs="Times New Roman"/>
          <w:sz w:val="24"/>
          <w:szCs w:val="24"/>
        </w:rPr>
        <w:t xml:space="preserve"> (green bars)</w:t>
      </w:r>
      <w:r>
        <w:rPr>
          <w:rFonts w:ascii="Times New Roman" w:eastAsia="Times New Roman" w:hAnsi="Times New Roman" w:cs="Times New Roman"/>
          <w:sz w:val="24"/>
          <w:szCs w:val="24"/>
        </w:rPr>
        <w:t xml:space="preserve"> have developed any of these characteristics, except 73.3% who believe attorneys have the ability to find solutions to problems. Educators</w:t>
      </w:r>
      <w:r w:rsidR="0075488A">
        <w:rPr>
          <w:rFonts w:ascii="Times New Roman" w:eastAsia="Times New Roman" w:hAnsi="Times New Roman" w:cs="Times New Roman"/>
          <w:sz w:val="24"/>
          <w:szCs w:val="24"/>
        </w:rPr>
        <w:t xml:space="preserve"> (red bars)</w:t>
      </w:r>
      <w:r>
        <w:rPr>
          <w:rFonts w:ascii="Times New Roman" w:eastAsia="Times New Roman" w:hAnsi="Times New Roman" w:cs="Times New Roman"/>
          <w:sz w:val="24"/>
          <w:szCs w:val="24"/>
        </w:rPr>
        <w:t xml:space="preserve"> are rated favorably overall with high percentages of respondents thinking educators have integrity, ability to find solutions to problems, responsive to local community, and understanding of issues important to the local community. However, only 36.6% of respondents think educators have budgetary skills, and they score lower than business owners and executives on management skills.</w:t>
      </w:r>
    </w:p>
    <w:p w14:paraId="36B18409" w14:textId="44B6FA61" w:rsidR="007462C4" w:rsidRDefault="007462C4" w:rsidP="007462C4">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also asked respondents: “How likely do you think it is that a candidate with the following occupational backgrounds identifies as a Democrat, Independent, or Republican?” The results are striking: a great many people infer partisanship from occupational background alone. Figure 4 presents the weighted percent of respondents who repor</w:t>
      </w:r>
      <w:r w:rsidR="00C559B0">
        <w:rPr>
          <w:rFonts w:ascii="Times New Roman" w:eastAsia="Times New Roman" w:hAnsi="Times New Roman" w:cs="Times New Roman"/>
          <w:sz w:val="24"/>
          <w:szCs w:val="24"/>
        </w:rPr>
        <w:t>ted</w:t>
      </w:r>
      <w:r>
        <w:rPr>
          <w:rFonts w:ascii="Times New Roman" w:eastAsia="Times New Roman" w:hAnsi="Times New Roman" w:cs="Times New Roman"/>
          <w:sz w:val="24"/>
          <w:szCs w:val="24"/>
        </w:rPr>
        <w:t xml:space="preserve"> </w:t>
      </w:r>
      <w:r w:rsidR="00C559B0">
        <w:rPr>
          <w:rFonts w:ascii="Times New Roman" w:eastAsia="Times New Roman" w:hAnsi="Times New Roman" w:cs="Times New Roman"/>
          <w:sz w:val="24"/>
          <w:szCs w:val="24"/>
        </w:rPr>
        <w:t xml:space="preserve">that candidates with each </w:t>
      </w:r>
      <w:r w:rsidR="00C559B0">
        <w:rPr>
          <w:rFonts w:ascii="Times New Roman" w:eastAsia="Times New Roman" w:hAnsi="Times New Roman" w:cs="Times New Roman"/>
          <w:sz w:val="24"/>
          <w:szCs w:val="24"/>
        </w:rPr>
        <w:lastRenderedPageBreak/>
        <w:t>occupational background are likely to be</w:t>
      </w:r>
      <w:r>
        <w:rPr>
          <w:rFonts w:ascii="Times New Roman" w:eastAsia="Times New Roman" w:hAnsi="Times New Roman" w:cs="Times New Roman"/>
          <w:sz w:val="24"/>
          <w:szCs w:val="24"/>
        </w:rPr>
        <w:t xml:space="preserve"> Democrats (blue bars), independent</w:t>
      </w:r>
      <w:r w:rsidR="00C559B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(purple bars), Republican</w:t>
      </w:r>
      <w:r w:rsidR="00C559B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(red bars), a</w:t>
      </w:r>
      <w:r w:rsidR="00C559B0">
        <w:rPr>
          <w:rFonts w:ascii="Times New Roman" w:eastAsia="Times New Roman" w:hAnsi="Times New Roman" w:cs="Times New Roman"/>
          <w:sz w:val="24"/>
          <w:szCs w:val="24"/>
        </w:rPr>
        <w:t>s well as the proportion who are</w:t>
      </w:r>
      <w:r>
        <w:rPr>
          <w:rFonts w:ascii="Times New Roman" w:eastAsia="Times New Roman" w:hAnsi="Times New Roman" w:cs="Times New Roman"/>
          <w:sz w:val="24"/>
          <w:szCs w:val="24"/>
        </w:rPr>
        <w:t xml:space="preserve"> “not sure” (gray bars). A majority assume</w:t>
      </w:r>
      <w:r w:rsidR="00B1336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corporate executives are Republicans (64.9%) and educators are </w:t>
      </w:r>
      <w:r w:rsidR="00B13364">
        <w:rPr>
          <w:rFonts w:ascii="Times New Roman" w:eastAsia="Times New Roman" w:hAnsi="Times New Roman" w:cs="Times New Roman"/>
          <w:sz w:val="24"/>
          <w:szCs w:val="24"/>
        </w:rPr>
        <w:t>D</w:t>
      </w:r>
      <w:r>
        <w:rPr>
          <w:rFonts w:ascii="Times New Roman" w:eastAsia="Times New Roman" w:hAnsi="Times New Roman" w:cs="Times New Roman"/>
          <w:sz w:val="24"/>
          <w:szCs w:val="24"/>
        </w:rPr>
        <w:t>emocrats (74.2%). The picture is less clear for small business owners, and especially unclear for attorneys. Approximately one-third of respondents (35.2%) believe</w:t>
      </w:r>
      <w:r w:rsidR="00B1336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small business owners </w:t>
      </w:r>
      <w:r w:rsidR="00B13364">
        <w:rPr>
          <w:rFonts w:ascii="Times New Roman" w:eastAsia="Times New Roman" w:hAnsi="Times New Roman" w:cs="Times New Roman"/>
          <w:sz w:val="24"/>
          <w:szCs w:val="24"/>
        </w:rPr>
        <w:t>tend to be R</w:t>
      </w:r>
      <w:r>
        <w:rPr>
          <w:rFonts w:ascii="Times New Roman" w:eastAsia="Times New Roman" w:hAnsi="Times New Roman" w:cs="Times New Roman"/>
          <w:sz w:val="24"/>
          <w:szCs w:val="24"/>
        </w:rPr>
        <w:t>epublican</w:t>
      </w:r>
      <w:r w:rsidR="00B13364">
        <w:rPr>
          <w:rFonts w:ascii="Times New Roman" w:eastAsia="Times New Roman" w:hAnsi="Times New Roman" w:cs="Times New Roman"/>
          <w:sz w:val="24"/>
          <w:szCs w:val="24"/>
        </w:rPr>
        <w:t>s</w:t>
      </w:r>
      <w:r>
        <w:rPr>
          <w:rFonts w:ascii="Times New Roman" w:eastAsia="Times New Roman" w:hAnsi="Times New Roman" w:cs="Times New Roman"/>
          <w:sz w:val="24"/>
          <w:szCs w:val="24"/>
        </w:rPr>
        <w:t>, but a similar percentage (29.1%) report</w:t>
      </w:r>
      <w:r w:rsidR="00B13364">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they are not sure of small business owners’ partisanship. </w:t>
      </w:r>
      <w:r w:rsidR="00B13364">
        <w:rPr>
          <w:rFonts w:ascii="Times New Roman" w:eastAsia="Times New Roman" w:hAnsi="Times New Roman" w:cs="Times New Roman"/>
          <w:sz w:val="24"/>
          <w:szCs w:val="24"/>
        </w:rPr>
        <w:t>Respondents were most unsure about the partisanship of candidates who are</w:t>
      </w:r>
      <w:r>
        <w:rPr>
          <w:rFonts w:ascii="Times New Roman" w:eastAsia="Times New Roman" w:hAnsi="Times New Roman" w:cs="Times New Roman"/>
          <w:sz w:val="24"/>
          <w:szCs w:val="24"/>
        </w:rPr>
        <w:t xml:space="preserve"> attorneys: 40.8% </w:t>
      </w:r>
      <w:r w:rsidR="00B13364">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re not sure the likely party identification of attorneys. </w:t>
      </w:r>
    </w:p>
    <w:p w14:paraId="3AB02C63" w14:textId="79C40E8B" w:rsidR="0075488A" w:rsidRDefault="0075488A" w:rsidP="00D039A5">
      <w:pPr>
        <w:spacing w:before="240" w:after="240"/>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4: Perceived partisanship of candidates, by occupation</w:t>
      </w:r>
    </w:p>
    <w:p w14:paraId="532310DB" w14:textId="6620C79E" w:rsidR="007462C4" w:rsidRDefault="0075488A" w:rsidP="002D640E">
      <w:pPr>
        <w:spacing w:before="240" w:after="240"/>
        <w:rPr>
          <w:rFonts w:ascii="Times New Roman" w:eastAsia="Times New Roman" w:hAnsi="Times New Roman" w:cs="Times New Roman"/>
          <w:sz w:val="24"/>
          <w:szCs w:val="24"/>
        </w:rPr>
      </w:pPr>
      <w:r>
        <w:rPr>
          <w:noProof/>
        </w:rPr>
        <w:drawing>
          <wp:inline distT="0" distB="0" distL="0" distR="0" wp14:anchorId="5D1B0D07" wp14:editId="1CA42143">
            <wp:extent cx="5943600" cy="3024632"/>
            <wp:effectExtent l="0" t="0" r="12700" b="10795"/>
            <wp:docPr id="11" name="Chart 11">
              <a:extLst xmlns:a="http://schemas.openxmlformats.org/drawingml/2006/main">
                <a:ext uri="{FF2B5EF4-FFF2-40B4-BE49-F238E27FC236}">
                  <a16:creationId xmlns:a16="http://schemas.microsoft.com/office/drawing/2014/main" id="{39FED04B-6F5D-B54A-9D89-891FB9FF83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A9BAF9" w14:textId="50D60ED8" w:rsidR="007462C4" w:rsidRDefault="007462C4" w:rsidP="007462C4">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Respondent inferences about the partisan leanings of people in different professions have a </w:t>
      </w:r>
      <w:proofErr w:type="gramStart"/>
      <w:r>
        <w:rPr>
          <w:rFonts w:ascii="Times New Roman" w:eastAsia="Times New Roman" w:hAnsi="Times New Roman" w:cs="Times New Roman"/>
          <w:sz w:val="24"/>
          <w:szCs w:val="24"/>
        </w:rPr>
        <w:t>basis in reality</w:t>
      </w:r>
      <w:proofErr w:type="gramEnd"/>
      <w:r>
        <w:rPr>
          <w:rFonts w:ascii="Times New Roman" w:eastAsia="Times New Roman" w:hAnsi="Times New Roman" w:cs="Times New Roman"/>
          <w:sz w:val="24"/>
          <w:szCs w:val="24"/>
        </w:rPr>
        <w:t>. A nationwide survey of K-12 teachers showed that many more identified as Democrats than as Republicans (Klein 2017). Studies have consistently shown that the Democratic lean is even stronger among college and university faculty (e.g., National Communication Association 2017). Meantime, a 20</w:t>
      </w:r>
      <w:r w:rsidR="00D039A5">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Nationwide Small Business Association survey indicated members skewed toward identifying as Republicans (NSBA 2020).  And at least in terms of campaign contributions, CEOs lean heavily toward favoring Republicans (Cohen et al. 2019). </w:t>
      </w:r>
    </w:p>
    <w:p w14:paraId="2E415FE3" w14:textId="77777777" w:rsidR="007462C4" w:rsidRPr="007E01CC" w:rsidRDefault="007462C4" w:rsidP="006111B7">
      <w:pPr>
        <w:rPr>
          <w:rFonts w:ascii="Times New Roman" w:hAnsi="Times New Roman" w:cs="Times New Roman"/>
          <w:sz w:val="24"/>
          <w:szCs w:val="24"/>
        </w:rPr>
      </w:pPr>
    </w:p>
    <w:p w14:paraId="0F32C742" w14:textId="66CFA533" w:rsidR="006111B7" w:rsidRDefault="002F3027" w:rsidP="002F30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Differences in Use of Cues by Party Identification and Political Interest</w:t>
      </w:r>
    </w:p>
    <w:p w14:paraId="470189AB" w14:textId="77777777" w:rsidR="002F3027" w:rsidRPr="002F3027" w:rsidRDefault="002F3027" w:rsidP="002F3027">
      <w:pPr>
        <w:jc w:val="center"/>
        <w:rPr>
          <w:rFonts w:ascii="Times New Roman" w:eastAsia="Times New Roman" w:hAnsi="Times New Roman" w:cs="Times New Roman"/>
          <w:b/>
          <w:sz w:val="24"/>
          <w:szCs w:val="24"/>
        </w:rPr>
      </w:pPr>
    </w:p>
    <w:p w14:paraId="179C859D" w14:textId="16331724" w:rsidR="00A3337C" w:rsidRDefault="006111B7" w:rsidP="002F302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significant differences by party affiliation when it comes to which cues respondents report using when they lack information about the candidates (Figure </w:t>
      </w:r>
      <w:r w:rsidR="00C876E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7D7DCA">
        <w:rPr>
          <w:rFonts w:ascii="Times New Roman" w:eastAsia="Times New Roman" w:hAnsi="Times New Roman" w:cs="Times New Roman"/>
          <w:sz w:val="24"/>
          <w:szCs w:val="24"/>
        </w:rPr>
        <w:t xml:space="preserve">Party affiliation is measured on a three-point scale corresponding to Democrats, Republicans, and </w:t>
      </w:r>
      <w:r w:rsidR="007D7DCA">
        <w:rPr>
          <w:rFonts w:ascii="Times New Roman" w:eastAsia="Times New Roman" w:hAnsi="Times New Roman" w:cs="Times New Roman"/>
          <w:sz w:val="24"/>
          <w:szCs w:val="24"/>
        </w:rPr>
        <w:lastRenderedPageBreak/>
        <w:t xml:space="preserve">Independent/unaffiliated/decline to state. Respondents who indicated their party affiliation was “something else” were excluded from this analysis. </w:t>
      </w:r>
      <w:r w:rsidR="009671BE">
        <w:rPr>
          <w:rFonts w:ascii="Times New Roman" w:eastAsia="Times New Roman" w:hAnsi="Times New Roman" w:cs="Times New Roman"/>
          <w:sz w:val="24"/>
          <w:szCs w:val="24"/>
        </w:rPr>
        <w:t>Comparing across party affiliation, w</w:t>
      </w:r>
      <w:r w:rsidR="00480F19">
        <w:rPr>
          <w:rFonts w:ascii="Times New Roman" w:eastAsia="Times New Roman" w:hAnsi="Times New Roman" w:cs="Times New Roman"/>
          <w:sz w:val="24"/>
          <w:szCs w:val="24"/>
        </w:rPr>
        <w:t>e find h</w:t>
      </w:r>
      <w:r>
        <w:rPr>
          <w:rFonts w:ascii="Times New Roman" w:eastAsia="Times New Roman" w:hAnsi="Times New Roman" w:cs="Times New Roman"/>
          <w:sz w:val="24"/>
          <w:szCs w:val="24"/>
        </w:rPr>
        <w:t>igher percentages of Republicans report using occupational background of the candidate (p = .045). Conversely, a higher percentage of Democrats report using endorsements by elected officials (p = .018) and newspaper endorsements (p = .0002). Relative to Republicans, higher percentages of both Democrats and independents report using candidate demographics as cues (p = .00</w:t>
      </w:r>
      <w:r w:rsidR="009A2C5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Given Democrats’ generally higher trust of media </w:t>
      </w:r>
      <w:r w:rsidR="002F3027">
        <w:rPr>
          <w:rFonts w:ascii="Times New Roman" w:eastAsia="Times New Roman" w:hAnsi="Times New Roman" w:cs="Times New Roman"/>
          <w:sz w:val="24"/>
          <w:szCs w:val="24"/>
        </w:rPr>
        <w:t xml:space="preserve">(Gottfried </w:t>
      </w:r>
      <w:r>
        <w:rPr>
          <w:rFonts w:ascii="Times New Roman" w:eastAsia="Times New Roman" w:hAnsi="Times New Roman" w:cs="Times New Roman"/>
          <w:sz w:val="24"/>
          <w:szCs w:val="24"/>
        </w:rPr>
        <w:t>and</w:t>
      </w:r>
      <w:r w:rsidR="002F3027">
        <w:rPr>
          <w:rFonts w:ascii="Times New Roman" w:eastAsia="Times New Roman" w:hAnsi="Times New Roman" w:cs="Times New Roman"/>
          <w:sz w:val="24"/>
          <w:szCs w:val="24"/>
        </w:rPr>
        <w:t xml:space="preserve"> Liedke 2021) and</w:t>
      </w:r>
      <w:r>
        <w:rPr>
          <w:rFonts w:ascii="Times New Roman" w:eastAsia="Times New Roman" w:hAnsi="Times New Roman" w:cs="Times New Roman"/>
          <w:sz w:val="24"/>
          <w:szCs w:val="24"/>
        </w:rPr>
        <w:t xml:space="preserve"> government (</w:t>
      </w:r>
      <w:r w:rsidR="00585FEF">
        <w:rPr>
          <w:rFonts w:ascii="Times New Roman" w:eastAsia="Times New Roman" w:hAnsi="Times New Roman" w:cs="Times New Roman"/>
          <w:sz w:val="24"/>
          <w:szCs w:val="24"/>
        </w:rPr>
        <w:t>Goldstein and Wiedemann 2021</w:t>
      </w:r>
      <w:r>
        <w:rPr>
          <w:rFonts w:ascii="Times New Roman" w:eastAsia="Times New Roman" w:hAnsi="Times New Roman" w:cs="Times New Roman"/>
          <w:sz w:val="24"/>
          <w:szCs w:val="24"/>
        </w:rPr>
        <w:t>) and embrace of identity politics (</w:t>
      </w:r>
      <w:r w:rsidR="00585FEF">
        <w:rPr>
          <w:rFonts w:ascii="Times New Roman" w:eastAsia="Times New Roman" w:hAnsi="Times New Roman" w:cs="Times New Roman"/>
          <w:sz w:val="24"/>
          <w:szCs w:val="24"/>
        </w:rPr>
        <w:t>McCall and Orloff 2017</w:t>
      </w:r>
      <w:r>
        <w:rPr>
          <w:rFonts w:ascii="Times New Roman" w:eastAsia="Times New Roman" w:hAnsi="Times New Roman" w:cs="Times New Roman"/>
          <w:sz w:val="24"/>
          <w:szCs w:val="24"/>
        </w:rPr>
        <w:t>), it is not surprising that Democrats are more likely to use these cues. Partisans (Democrats and Republicans) are more likely to use party endorsements (p = 0.000) and organization endorsements (p = .001). It is not surprising that partisans use party cues. Since partisans are more likely to be politically involved and active (</w:t>
      </w:r>
      <w:r w:rsidR="00585FEF">
        <w:rPr>
          <w:rFonts w:ascii="Times New Roman" w:eastAsia="Times New Roman" w:hAnsi="Times New Roman" w:cs="Times New Roman"/>
          <w:sz w:val="24"/>
          <w:szCs w:val="24"/>
        </w:rPr>
        <w:t>Lascher and Korey 2011</w:t>
      </w:r>
      <w:r>
        <w:rPr>
          <w:rFonts w:ascii="Times New Roman" w:eastAsia="Times New Roman" w:hAnsi="Times New Roman" w:cs="Times New Roman"/>
          <w:sz w:val="24"/>
          <w:szCs w:val="24"/>
        </w:rPr>
        <w:t>), it seems reasonable that partisans have organizations they look to for endorsements.</w:t>
      </w:r>
    </w:p>
    <w:p w14:paraId="6ABEA0CA" w14:textId="77777777" w:rsidR="00A3337C" w:rsidRDefault="00A3337C">
      <w:pPr>
        <w:rPr>
          <w:rFonts w:ascii="Times New Roman" w:eastAsia="Times New Roman" w:hAnsi="Times New Roman" w:cs="Times New Roman"/>
          <w:sz w:val="24"/>
          <w:szCs w:val="24"/>
        </w:rPr>
      </w:pPr>
    </w:p>
    <w:p w14:paraId="2E2B4D89" w14:textId="10E30487" w:rsidR="00A3337C" w:rsidRDefault="006111B7" w:rsidP="00D039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w:t>
      </w:r>
      <w:r w:rsidR="00721B7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Cues voters </w:t>
      </w:r>
      <w:r w:rsidRPr="00D039A5">
        <w:rPr>
          <w:rFonts w:ascii="Times New Roman" w:eastAsia="Times New Roman" w:hAnsi="Times New Roman" w:cs="Times New Roman"/>
          <w:i/>
          <w:iCs/>
          <w:sz w:val="24"/>
          <w:szCs w:val="24"/>
        </w:rPr>
        <w:t>use</w:t>
      </w:r>
      <w:r>
        <w:rPr>
          <w:rFonts w:ascii="Times New Roman" w:eastAsia="Times New Roman" w:hAnsi="Times New Roman" w:cs="Times New Roman"/>
          <w:sz w:val="24"/>
          <w:szCs w:val="24"/>
        </w:rPr>
        <w:t xml:space="preserve"> in local elections, by party</w:t>
      </w:r>
      <w:r w:rsidR="005616FD">
        <w:rPr>
          <w:rFonts w:ascii="Times New Roman" w:eastAsia="Times New Roman" w:hAnsi="Times New Roman" w:cs="Times New Roman"/>
          <w:sz w:val="24"/>
          <w:szCs w:val="24"/>
        </w:rPr>
        <w:t xml:space="preserve"> affiliation</w:t>
      </w:r>
    </w:p>
    <w:p w14:paraId="4E4A46AD" w14:textId="2ECD8365" w:rsidR="00A3337C" w:rsidRDefault="000D4D01">
      <w:pPr>
        <w:rPr>
          <w:rFonts w:ascii="Times New Roman" w:eastAsia="Times New Roman" w:hAnsi="Times New Roman" w:cs="Times New Roman"/>
          <w:sz w:val="24"/>
          <w:szCs w:val="24"/>
        </w:rPr>
      </w:pPr>
      <w:r>
        <w:rPr>
          <w:noProof/>
        </w:rPr>
        <w:drawing>
          <wp:inline distT="0" distB="0" distL="0" distR="0" wp14:anchorId="3096F389" wp14:editId="7F61486C">
            <wp:extent cx="6368995" cy="3450866"/>
            <wp:effectExtent l="0" t="0" r="6985" b="165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8646BF" w14:textId="77777777" w:rsidR="00A3337C" w:rsidRDefault="00A3337C">
      <w:pPr>
        <w:ind w:firstLine="720"/>
        <w:rPr>
          <w:rFonts w:ascii="Times New Roman" w:eastAsia="Times New Roman" w:hAnsi="Times New Roman" w:cs="Times New Roman"/>
          <w:sz w:val="24"/>
          <w:szCs w:val="24"/>
        </w:rPr>
      </w:pPr>
    </w:p>
    <w:p w14:paraId="4454D671" w14:textId="4CC17BC3" w:rsidR="00A3337C" w:rsidRDefault="00721B7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partisan difference</w:t>
      </w:r>
      <w:r w:rsidR="00A9294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regarding</w:t>
      </w:r>
      <w:r w:rsidR="006111B7">
        <w:rPr>
          <w:rFonts w:ascii="Times New Roman" w:eastAsia="Times New Roman" w:hAnsi="Times New Roman" w:cs="Times New Roman"/>
          <w:sz w:val="24"/>
          <w:szCs w:val="24"/>
        </w:rPr>
        <w:t xml:space="preserve"> which cues voters want when they have little information about the candidates, as seen in Figure </w:t>
      </w:r>
      <w:r>
        <w:rPr>
          <w:rFonts w:ascii="Times New Roman" w:eastAsia="Times New Roman" w:hAnsi="Times New Roman" w:cs="Times New Roman"/>
          <w:sz w:val="24"/>
          <w:szCs w:val="24"/>
        </w:rPr>
        <w:t>6</w:t>
      </w:r>
      <w:r w:rsidR="006111B7">
        <w:rPr>
          <w:rFonts w:ascii="Times New Roman" w:eastAsia="Times New Roman" w:hAnsi="Times New Roman" w:cs="Times New Roman"/>
          <w:sz w:val="24"/>
          <w:szCs w:val="24"/>
        </w:rPr>
        <w:t>. Higher percentages of Republicans report wanting candidates’</w:t>
      </w:r>
      <w:r w:rsidR="00990D9D">
        <w:rPr>
          <w:rFonts w:ascii="Times New Roman" w:eastAsia="Times New Roman" w:hAnsi="Times New Roman" w:cs="Times New Roman"/>
          <w:sz w:val="24"/>
          <w:szCs w:val="24"/>
        </w:rPr>
        <w:t xml:space="preserve"> </w:t>
      </w:r>
      <w:r w:rsidR="006111B7">
        <w:rPr>
          <w:rFonts w:ascii="Times New Roman" w:eastAsia="Times New Roman" w:hAnsi="Times New Roman" w:cs="Times New Roman"/>
          <w:sz w:val="24"/>
          <w:szCs w:val="24"/>
        </w:rPr>
        <w:t>occupational background information (p =.01</w:t>
      </w:r>
      <w:r w:rsidR="00990D9D">
        <w:rPr>
          <w:rFonts w:ascii="Times New Roman" w:eastAsia="Times New Roman" w:hAnsi="Times New Roman" w:cs="Times New Roman"/>
          <w:sz w:val="24"/>
          <w:szCs w:val="24"/>
        </w:rPr>
        <w:t>3</w:t>
      </w:r>
      <w:r w:rsidR="006111B7">
        <w:rPr>
          <w:rFonts w:ascii="Times New Roman" w:eastAsia="Times New Roman" w:hAnsi="Times New Roman" w:cs="Times New Roman"/>
          <w:sz w:val="24"/>
          <w:szCs w:val="24"/>
        </w:rPr>
        <w:t>). Higher percentages of Democrats report wanting organization endorsements (p = .00</w:t>
      </w:r>
      <w:r w:rsidR="00990D9D">
        <w:rPr>
          <w:rFonts w:ascii="Times New Roman" w:eastAsia="Times New Roman" w:hAnsi="Times New Roman" w:cs="Times New Roman"/>
          <w:sz w:val="24"/>
          <w:szCs w:val="24"/>
        </w:rPr>
        <w:t>2</w:t>
      </w:r>
      <w:r w:rsidR="006111B7">
        <w:rPr>
          <w:rFonts w:ascii="Times New Roman" w:eastAsia="Times New Roman" w:hAnsi="Times New Roman" w:cs="Times New Roman"/>
          <w:sz w:val="24"/>
          <w:szCs w:val="24"/>
        </w:rPr>
        <w:t xml:space="preserve">). Relative to independents, partisans (both Democrats and Republicans) report wanting information on </w:t>
      </w:r>
      <w:proofErr w:type="gramStart"/>
      <w:r w:rsidR="006111B7">
        <w:rPr>
          <w:rFonts w:ascii="Times New Roman" w:eastAsia="Times New Roman" w:hAnsi="Times New Roman" w:cs="Times New Roman"/>
          <w:sz w:val="24"/>
          <w:szCs w:val="24"/>
        </w:rPr>
        <w:t>candidates’</w:t>
      </w:r>
      <w:proofErr w:type="gramEnd"/>
      <w:r w:rsidR="006111B7">
        <w:rPr>
          <w:rFonts w:ascii="Times New Roman" w:eastAsia="Times New Roman" w:hAnsi="Times New Roman" w:cs="Times New Roman"/>
          <w:sz w:val="24"/>
          <w:szCs w:val="24"/>
        </w:rPr>
        <w:t xml:space="preserve"> past political experience (p = .00</w:t>
      </w:r>
      <w:r w:rsidR="00990D9D">
        <w:rPr>
          <w:rFonts w:ascii="Times New Roman" w:eastAsia="Times New Roman" w:hAnsi="Times New Roman" w:cs="Times New Roman"/>
          <w:sz w:val="24"/>
          <w:szCs w:val="24"/>
        </w:rPr>
        <w:t>5</w:t>
      </w:r>
      <w:r w:rsidR="006111B7">
        <w:rPr>
          <w:rFonts w:ascii="Times New Roman" w:eastAsia="Times New Roman" w:hAnsi="Times New Roman" w:cs="Times New Roman"/>
          <w:sz w:val="24"/>
          <w:szCs w:val="24"/>
        </w:rPr>
        <w:t xml:space="preserve">) and party endorsements (p = .014). Again, it is not surprising that independents do not prioritize party endorsement cues. Higher percentages of both Democrats </w:t>
      </w:r>
      <w:r w:rsidR="006111B7">
        <w:rPr>
          <w:rFonts w:ascii="Times New Roman" w:eastAsia="Times New Roman" w:hAnsi="Times New Roman" w:cs="Times New Roman"/>
          <w:sz w:val="24"/>
          <w:szCs w:val="24"/>
        </w:rPr>
        <w:lastRenderedPageBreak/>
        <w:t>and Independents, relative to Republicans, report wanting newspaper endorsements (p =.00</w:t>
      </w:r>
      <w:r w:rsidR="00990D9D">
        <w:rPr>
          <w:rFonts w:ascii="Times New Roman" w:eastAsia="Times New Roman" w:hAnsi="Times New Roman" w:cs="Times New Roman"/>
          <w:sz w:val="24"/>
          <w:szCs w:val="24"/>
        </w:rPr>
        <w:t>5</w:t>
      </w:r>
      <w:r w:rsidR="006111B7">
        <w:rPr>
          <w:rFonts w:ascii="Times New Roman" w:eastAsia="Times New Roman" w:hAnsi="Times New Roman" w:cs="Times New Roman"/>
          <w:sz w:val="24"/>
          <w:szCs w:val="24"/>
        </w:rPr>
        <w:t>), which aligns with Republicans’ general mistrust of media.</w:t>
      </w:r>
    </w:p>
    <w:p w14:paraId="05B38AB7" w14:textId="77777777" w:rsidR="00A3337C" w:rsidRDefault="00A3337C">
      <w:pPr>
        <w:rPr>
          <w:rFonts w:ascii="Times New Roman" w:eastAsia="Times New Roman" w:hAnsi="Times New Roman" w:cs="Times New Roman"/>
          <w:sz w:val="24"/>
          <w:szCs w:val="24"/>
        </w:rPr>
      </w:pPr>
    </w:p>
    <w:p w14:paraId="53DD43E7" w14:textId="0628FC51" w:rsidR="00A3337C" w:rsidRDefault="006111B7" w:rsidP="00D039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w:t>
      </w:r>
      <w:r w:rsidR="00721B7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Cues voters </w:t>
      </w:r>
      <w:r w:rsidRPr="00D039A5">
        <w:rPr>
          <w:rFonts w:ascii="Times New Roman" w:eastAsia="Times New Roman" w:hAnsi="Times New Roman" w:cs="Times New Roman"/>
          <w:i/>
          <w:iCs/>
          <w:sz w:val="24"/>
          <w:szCs w:val="24"/>
        </w:rPr>
        <w:t>want</w:t>
      </w:r>
      <w:r>
        <w:rPr>
          <w:rFonts w:ascii="Times New Roman" w:eastAsia="Times New Roman" w:hAnsi="Times New Roman" w:cs="Times New Roman"/>
          <w:sz w:val="24"/>
          <w:szCs w:val="24"/>
        </w:rPr>
        <w:t xml:space="preserve"> in local elections, by party</w:t>
      </w:r>
    </w:p>
    <w:p w14:paraId="6A82E250" w14:textId="35B5C234" w:rsidR="00A3337C" w:rsidRDefault="009A2C51" w:rsidP="00D039A5">
      <w:pPr>
        <w:jc w:val="center"/>
        <w:rPr>
          <w:rFonts w:ascii="Times New Roman" w:eastAsia="Times New Roman" w:hAnsi="Times New Roman" w:cs="Times New Roman"/>
          <w:sz w:val="24"/>
          <w:szCs w:val="24"/>
        </w:rPr>
      </w:pPr>
      <w:r>
        <w:rPr>
          <w:noProof/>
        </w:rPr>
        <w:drawing>
          <wp:inline distT="0" distB="0" distL="0" distR="0" wp14:anchorId="0E763423" wp14:editId="4CF80769">
            <wp:extent cx="6416703" cy="3601941"/>
            <wp:effectExtent l="0" t="0" r="9525" b="177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30F865" w14:textId="77777777" w:rsidR="00A3337C" w:rsidRDefault="00A3337C">
      <w:pPr>
        <w:ind w:firstLine="720"/>
        <w:rPr>
          <w:rFonts w:ascii="Times New Roman" w:eastAsia="Times New Roman" w:hAnsi="Times New Roman" w:cs="Times New Roman"/>
          <w:sz w:val="24"/>
          <w:szCs w:val="24"/>
        </w:rPr>
      </w:pPr>
    </w:p>
    <w:p w14:paraId="03B612A9" w14:textId="5EBF543F" w:rsidR="00A3337C" w:rsidRDefault="006111B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partisanship, there are differences in which cues voters use based on their level of political interest. Political interest was measured as how many days in the past week respondents reported talking about politics with family or friends (in person or by text or online), and ranges from zero (“I don’t really discuss politics”) to seven days per week. As seen in Figure </w:t>
      </w:r>
      <w:r w:rsidR="00555BB1">
        <w:rPr>
          <w:rFonts w:ascii="Times New Roman" w:eastAsia="Times New Roman" w:hAnsi="Times New Roman" w:cs="Times New Roman"/>
          <w:sz w:val="24"/>
          <w:szCs w:val="24"/>
        </w:rPr>
        <w:t>7</w:t>
      </w:r>
      <w:r>
        <w:rPr>
          <w:rFonts w:ascii="Times New Roman" w:eastAsia="Times New Roman" w:hAnsi="Times New Roman" w:cs="Times New Roman"/>
          <w:sz w:val="24"/>
          <w:szCs w:val="24"/>
        </w:rPr>
        <w:t>, those who are more interested in politics (or at least discuss politics more frequently) are significantly more likely to use</w:t>
      </w:r>
      <w:r w:rsidR="003465DD">
        <w:rPr>
          <w:rFonts w:ascii="Times New Roman" w:eastAsia="Times New Roman" w:hAnsi="Times New Roman" w:cs="Times New Roman"/>
          <w:sz w:val="24"/>
          <w:szCs w:val="24"/>
        </w:rPr>
        <w:t xml:space="preserve"> (black bars)</w:t>
      </w:r>
      <w:r>
        <w:rPr>
          <w:rFonts w:ascii="Times New Roman" w:eastAsia="Times New Roman" w:hAnsi="Times New Roman" w:cs="Times New Roman"/>
          <w:sz w:val="24"/>
          <w:szCs w:val="24"/>
        </w:rPr>
        <w:t xml:space="preserve"> political party endorsements (p = .007), organization endorsements (p = .029), newspaper endorsements (p = .007), and candidates’ policy priorities (p = 0.000). </w:t>
      </w:r>
    </w:p>
    <w:p w14:paraId="7AF69A4F" w14:textId="77777777" w:rsidR="00A3337C" w:rsidRDefault="00A3337C">
      <w:pPr>
        <w:ind w:firstLine="720"/>
        <w:rPr>
          <w:sz w:val="24"/>
          <w:szCs w:val="24"/>
        </w:rPr>
      </w:pPr>
    </w:p>
    <w:p w14:paraId="7A236E0D" w14:textId="77777777" w:rsidR="002D640E" w:rsidRDefault="002D640E" w:rsidP="00D039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18ABC63" w14:textId="5B26CA15" w:rsidR="00A3337C" w:rsidRDefault="006111B7" w:rsidP="00D039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Figure </w:t>
      </w:r>
      <w:r w:rsidR="00555BB1">
        <w:rPr>
          <w:rFonts w:ascii="Times New Roman" w:eastAsia="Times New Roman" w:hAnsi="Times New Roman" w:cs="Times New Roman"/>
          <w:sz w:val="24"/>
          <w:szCs w:val="24"/>
        </w:rPr>
        <w:t>7</w:t>
      </w:r>
      <w:r>
        <w:rPr>
          <w:rFonts w:ascii="Times New Roman" w:eastAsia="Times New Roman" w:hAnsi="Times New Roman" w:cs="Times New Roman"/>
          <w:sz w:val="24"/>
          <w:szCs w:val="24"/>
        </w:rPr>
        <w:t>: Cues voters use in local elections, by political interest</w:t>
      </w:r>
    </w:p>
    <w:p w14:paraId="226A0D30" w14:textId="6D0FD4B8" w:rsidR="00A3337C" w:rsidRDefault="00AA5776" w:rsidP="00D039A5">
      <w:pPr>
        <w:jc w:val="center"/>
        <w:rPr>
          <w:rFonts w:ascii="Times New Roman" w:eastAsia="Times New Roman" w:hAnsi="Times New Roman" w:cs="Times New Roman"/>
          <w:sz w:val="24"/>
          <w:szCs w:val="24"/>
        </w:rPr>
      </w:pPr>
      <w:r>
        <w:rPr>
          <w:noProof/>
        </w:rPr>
        <w:drawing>
          <wp:inline distT="0" distB="0" distL="0" distR="0" wp14:anchorId="41FC5BFC" wp14:editId="6E9A2EE1">
            <wp:extent cx="5943600" cy="3163866"/>
            <wp:effectExtent l="0" t="0" r="12700" b="114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88C181" w14:textId="77777777" w:rsidR="00A3337C" w:rsidRDefault="00A3337C">
      <w:pPr>
        <w:ind w:firstLine="720"/>
        <w:rPr>
          <w:rFonts w:ascii="Times New Roman" w:eastAsia="Times New Roman" w:hAnsi="Times New Roman" w:cs="Times New Roman"/>
          <w:sz w:val="24"/>
          <w:szCs w:val="24"/>
        </w:rPr>
      </w:pPr>
    </w:p>
    <w:p w14:paraId="11F21B76" w14:textId="1C3A2864" w:rsidR="00B25C42" w:rsidRDefault="00B25C42" w:rsidP="009A0FA2">
      <w:pPr>
        <w:rPr>
          <w:rFonts w:ascii="Times New Roman" w:hAnsi="Times New Roman" w:cs="Times New Roman"/>
          <w:sz w:val="24"/>
          <w:szCs w:val="24"/>
        </w:rPr>
      </w:pPr>
    </w:p>
    <w:p w14:paraId="101442A8" w14:textId="6D4C01D4" w:rsidR="00B25C42" w:rsidRPr="00B25C42" w:rsidRDefault="00B25C42" w:rsidP="009A0FA2">
      <w:pPr>
        <w:jc w:val="center"/>
        <w:rPr>
          <w:rFonts w:ascii="Times New Roman" w:hAnsi="Times New Roman" w:cs="Times New Roman"/>
          <w:b/>
          <w:sz w:val="24"/>
          <w:szCs w:val="24"/>
        </w:rPr>
      </w:pPr>
      <w:r w:rsidRPr="00B25C42">
        <w:rPr>
          <w:rFonts w:ascii="Times New Roman" w:hAnsi="Times New Roman" w:cs="Times New Roman"/>
          <w:b/>
          <w:sz w:val="24"/>
          <w:szCs w:val="24"/>
        </w:rPr>
        <w:t>The Big Picture: Are Local Citizens Competent Voters?</w:t>
      </w:r>
    </w:p>
    <w:p w14:paraId="744DD0C3" w14:textId="77777777" w:rsidR="00B25C42" w:rsidRDefault="00B25C42" w:rsidP="009A0FA2">
      <w:pPr>
        <w:rPr>
          <w:rFonts w:ascii="Times New Roman" w:hAnsi="Times New Roman" w:cs="Times New Roman"/>
          <w:sz w:val="24"/>
          <w:szCs w:val="24"/>
        </w:rPr>
      </w:pPr>
    </w:p>
    <w:p w14:paraId="72CD55C7" w14:textId="7D1F026D" w:rsidR="00B25C42" w:rsidRDefault="00B25C42" w:rsidP="00D039A5">
      <w:pPr>
        <w:rPr>
          <w:rFonts w:ascii="Times New Roman" w:hAnsi="Times New Roman" w:cs="Times New Roman"/>
          <w:sz w:val="24"/>
          <w:szCs w:val="24"/>
        </w:rPr>
      </w:pPr>
      <w:r>
        <w:rPr>
          <w:rFonts w:ascii="Times New Roman" w:hAnsi="Times New Roman" w:cs="Times New Roman"/>
          <w:sz w:val="24"/>
          <w:szCs w:val="24"/>
        </w:rPr>
        <w:tab/>
        <w:t>Political pundits often question whether voters have sufficient information to cast informed voters in local elections, as anecdotal evidence about voters’ lack of understanding of local politics abounds. This raises the question of what it means to be a “competent” voter. A minimal threshold is that voters use politically-relevant cues instead of irrelevant cues (e.g., order of placement on the ballot) or guessing. So, voters that use organizational endorsements as a basis for voting are competent even if they know little else about the candidates, since those endorsements contain relevant political information. Yet this is a relatively low bar for assessing competence</w:t>
      </w:r>
      <w:r w:rsidR="00555BB1">
        <w:rPr>
          <w:rFonts w:ascii="Times New Roman" w:hAnsi="Times New Roman" w:cs="Times New Roman"/>
          <w:sz w:val="24"/>
          <w:szCs w:val="24"/>
        </w:rPr>
        <w:t xml:space="preserve"> and can lead voters astray because sometimes organizations endorse candidates that do not share policy views for strategic political reasons</w:t>
      </w:r>
      <w:r>
        <w:rPr>
          <w:rFonts w:ascii="Times New Roman" w:hAnsi="Times New Roman" w:cs="Times New Roman"/>
          <w:sz w:val="24"/>
          <w:szCs w:val="24"/>
        </w:rPr>
        <w:t>. An intermediate threshold is that voters use the best cues available. A candidate’s occupation may provide some politically-relevant information, but as a cue it can be misleading and superficial; relying on a cue such as party endorsements or stated policy positions would more likely lead to a vote consistent with one’s policy preferences. To meet this threshold, competent voters will sort through the cues at their disposal and focus on the ones that provide the best and most accurate information. An even higher threshold for competence would be that voters do more than just rely on cues: they learn detailed information about the candidates and make an informed judgement based on such information.</w:t>
      </w:r>
    </w:p>
    <w:p w14:paraId="4A60A2DC" w14:textId="77777777" w:rsidR="00B25C42" w:rsidRDefault="00B25C42" w:rsidP="009A0FA2">
      <w:pPr>
        <w:rPr>
          <w:rFonts w:ascii="Times New Roman" w:hAnsi="Times New Roman" w:cs="Times New Roman"/>
          <w:sz w:val="24"/>
          <w:szCs w:val="24"/>
        </w:rPr>
      </w:pPr>
    </w:p>
    <w:p w14:paraId="7854BD97" w14:textId="40E26A26" w:rsidR="00B25C42" w:rsidRDefault="00B25C42" w:rsidP="009A0FA2">
      <w:pPr>
        <w:rPr>
          <w:rFonts w:ascii="Times New Roman" w:hAnsi="Times New Roman" w:cs="Times New Roman"/>
          <w:sz w:val="24"/>
          <w:szCs w:val="24"/>
        </w:rPr>
      </w:pPr>
      <w:r>
        <w:rPr>
          <w:rFonts w:ascii="Times New Roman" w:hAnsi="Times New Roman" w:cs="Times New Roman"/>
          <w:sz w:val="24"/>
          <w:szCs w:val="24"/>
        </w:rPr>
        <w:tab/>
        <w:t xml:space="preserve">We know from decades of public opinion research that few voters in the United States reach the high threshold for competence (see for example </w:t>
      </w:r>
      <w:proofErr w:type="spellStart"/>
      <w:r>
        <w:rPr>
          <w:rFonts w:ascii="Times New Roman" w:hAnsi="Times New Roman" w:cs="Times New Roman"/>
          <w:sz w:val="24"/>
          <w:szCs w:val="24"/>
        </w:rPr>
        <w:t>Carpini</w:t>
      </w:r>
      <w:proofErr w:type="spellEnd"/>
      <w:r>
        <w:rPr>
          <w:rFonts w:ascii="Times New Roman" w:hAnsi="Times New Roman" w:cs="Times New Roman"/>
          <w:sz w:val="24"/>
          <w:szCs w:val="24"/>
        </w:rPr>
        <w:t xml:space="preserve"> and Keeter 1996). However, it </w:t>
      </w:r>
      <w:r>
        <w:rPr>
          <w:rFonts w:ascii="Times New Roman" w:hAnsi="Times New Roman" w:cs="Times New Roman"/>
          <w:sz w:val="24"/>
          <w:szCs w:val="24"/>
        </w:rPr>
        <w:lastRenderedPageBreak/>
        <w:t xml:space="preserve">is an open question whether voters meet either the minimal or intermediate thresholds, especially in local elections. According to our survey data, voters in California local elections easily clear the minimum threshold, as they indicate they use politically-relevant cues. Based only on what voters claim to do, we could also make a case that they clear the intermediate threshold as well, focusing on cues such as organizational endorsements, policy positions, and candidate ballot statements that contain extensive political information. Even though some voters use cues that contained less politically explicit information such as occupation, candidate demographics, and recommendations from friends and family, they do so much less frequently. Respondents claimed they focus on informative and relevant cues, and seek out these cues when not immediately available. </w:t>
      </w:r>
    </w:p>
    <w:p w14:paraId="65FA4ABB" w14:textId="77777777" w:rsidR="00B25C42" w:rsidRDefault="00B25C42" w:rsidP="009A0FA2">
      <w:pPr>
        <w:rPr>
          <w:rFonts w:ascii="Times New Roman" w:hAnsi="Times New Roman" w:cs="Times New Roman"/>
          <w:sz w:val="24"/>
          <w:szCs w:val="24"/>
        </w:rPr>
      </w:pPr>
    </w:p>
    <w:p w14:paraId="4E11D1F5" w14:textId="7860B8E0" w:rsidR="00B25C42" w:rsidRDefault="00B25C42" w:rsidP="009A0FA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though they may not reach the highest standards of competence, if we take these survey responses at face value, the conclusion to draw is that California voters are good democratic citizens, making relatively careful decisions about individual candidates in local races. They use cues with substantial policy content to make decisions and when they lack information they seek out relevant cues. Even if they might draw incorrect inferences, they at least seek out politically relevant information about candidates to help them choose. This goes against common understandings of local elections and voter knowledge about candidates. </w:t>
      </w:r>
    </w:p>
    <w:p w14:paraId="1CB07EAB" w14:textId="77777777" w:rsidR="00B25C42" w:rsidRDefault="00B25C42" w:rsidP="009A0FA2">
      <w:pPr>
        <w:ind w:firstLine="720"/>
        <w:rPr>
          <w:rFonts w:ascii="Times New Roman" w:eastAsia="Times New Roman" w:hAnsi="Times New Roman" w:cs="Times New Roman"/>
          <w:sz w:val="24"/>
          <w:szCs w:val="24"/>
        </w:rPr>
      </w:pPr>
    </w:p>
    <w:p w14:paraId="39F837B8" w14:textId="6EE48164" w:rsidR="00B25C42" w:rsidRDefault="00B25C42" w:rsidP="004B12F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however, two caveats to these findings. First, as discussed above, social desirability bias may inflate the number of voters who say they seek out and use valuable political cues. We have no way to conclusively determine the extent that social desirability influences responses from our survey respondents, although answers to some of the other questions in the survey indicate that it is at work. </w:t>
      </w:r>
      <w:r w:rsidR="0052460D">
        <w:rPr>
          <w:rFonts w:ascii="Times New Roman" w:eastAsia="Times New Roman" w:hAnsi="Times New Roman" w:cs="Times New Roman"/>
          <w:sz w:val="24"/>
          <w:szCs w:val="24"/>
        </w:rPr>
        <w:t xml:space="preserve">75.7% </w:t>
      </w:r>
      <w:r>
        <w:rPr>
          <w:rFonts w:ascii="Times New Roman" w:eastAsia="Times New Roman" w:hAnsi="Times New Roman" w:cs="Times New Roman"/>
          <w:sz w:val="24"/>
          <w:szCs w:val="24"/>
        </w:rPr>
        <w:t>of respondents claimed they “always vote”</w:t>
      </w:r>
      <w:r w:rsidR="0052460D">
        <w:rPr>
          <w:rFonts w:ascii="Times New Roman" w:eastAsia="Times New Roman" w:hAnsi="Times New Roman" w:cs="Times New Roman"/>
          <w:sz w:val="24"/>
          <w:szCs w:val="24"/>
        </w:rPr>
        <w:t xml:space="preserve"> or “vote most of the time” (58.3% report always voting and 17.4% report voting most of the time)</w:t>
      </w:r>
      <w:r>
        <w:rPr>
          <w:rFonts w:ascii="Times New Roman" w:eastAsia="Times New Roman" w:hAnsi="Times New Roman" w:cs="Times New Roman"/>
          <w:sz w:val="24"/>
          <w:szCs w:val="24"/>
        </w:rPr>
        <w:t xml:space="preserve"> which is close the 68.5% turnout in California during the November 2020 presidential election. But only 37% voted in the 2020 presidential primary, and 49% voted in the 2018 </w:t>
      </w:r>
      <w:r w:rsidR="006E2B42">
        <w:rPr>
          <w:rFonts w:ascii="Times New Roman" w:eastAsia="Times New Roman" w:hAnsi="Times New Roman" w:cs="Times New Roman"/>
          <w:sz w:val="24"/>
          <w:szCs w:val="24"/>
        </w:rPr>
        <w:t xml:space="preserve">California </w:t>
      </w:r>
      <w:r>
        <w:rPr>
          <w:rFonts w:ascii="Times New Roman" w:eastAsia="Times New Roman" w:hAnsi="Times New Roman" w:cs="Times New Roman"/>
          <w:sz w:val="24"/>
          <w:szCs w:val="24"/>
        </w:rPr>
        <w:t>gubernatorial election (</w:t>
      </w:r>
      <w:hyperlink r:id="rId16" w:history="1">
        <w:r w:rsidRPr="006F73C1">
          <w:rPr>
            <w:rStyle w:val="Hyperlink"/>
            <w:rFonts w:ascii="Times New Roman" w:eastAsia="Times New Roman" w:hAnsi="Times New Roman" w:cs="Times New Roman"/>
            <w:sz w:val="24"/>
            <w:szCs w:val="24"/>
          </w:rPr>
          <w:t>http://www.electproject.org/</w:t>
        </w:r>
      </w:hyperlink>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 actual number of Californians who “always vote” is probably closer to 40% than </w:t>
      </w:r>
      <w:r w:rsidR="0052460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0%. Similarly, 25% </w:t>
      </w:r>
      <w:r w:rsidR="00A9534A">
        <w:rPr>
          <w:rFonts w:ascii="Times New Roman" w:eastAsia="Times New Roman" w:hAnsi="Times New Roman" w:cs="Times New Roman"/>
          <w:sz w:val="24"/>
          <w:szCs w:val="24"/>
        </w:rPr>
        <w:t xml:space="preserve">of survey respondents </w:t>
      </w:r>
      <w:r>
        <w:rPr>
          <w:rFonts w:ascii="Times New Roman" w:eastAsia="Times New Roman" w:hAnsi="Times New Roman" w:cs="Times New Roman"/>
          <w:sz w:val="24"/>
          <w:szCs w:val="24"/>
        </w:rPr>
        <w:t xml:space="preserve">said they </w:t>
      </w:r>
      <w:r w:rsidR="0052460D">
        <w:rPr>
          <w:rFonts w:ascii="Times New Roman" w:eastAsia="Times New Roman" w:hAnsi="Times New Roman" w:cs="Times New Roman"/>
          <w:sz w:val="24"/>
          <w:szCs w:val="24"/>
        </w:rPr>
        <w:t>“</w:t>
      </w:r>
      <w:r>
        <w:rPr>
          <w:rFonts w:ascii="Times New Roman" w:eastAsia="Times New Roman" w:hAnsi="Times New Roman" w:cs="Times New Roman"/>
          <w:sz w:val="24"/>
          <w:szCs w:val="24"/>
        </w:rPr>
        <w:t>attended a rally or</w:t>
      </w:r>
      <w:r w:rsidR="0052460D">
        <w:rPr>
          <w:rFonts w:ascii="Times New Roman" w:eastAsia="Times New Roman" w:hAnsi="Times New Roman" w:cs="Times New Roman"/>
          <w:sz w:val="24"/>
          <w:szCs w:val="24"/>
        </w:rPr>
        <w:t xml:space="preserve"> campaign</w:t>
      </w:r>
      <w:r>
        <w:rPr>
          <w:rFonts w:ascii="Times New Roman" w:eastAsia="Times New Roman" w:hAnsi="Times New Roman" w:cs="Times New Roman"/>
          <w:sz w:val="24"/>
          <w:szCs w:val="24"/>
        </w:rPr>
        <w:t xml:space="preserve"> event</w:t>
      </w:r>
      <w:r w:rsidR="005246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past two years and 28% said they </w:t>
      </w:r>
      <w:r w:rsidR="002D1B72">
        <w:rPr>
          <w:rFonts w:ascii="Times New Roman" w:eastAsia="Times New Roman" w:hAnsi="Times New Roman" w:cs="Times New Roman"/>
          <w:sz w:val="24"/>
          <w:szCs w:val="24"/>
        </w:rPr>
        <w:t>“</w:t>
      </w:r>
      <w:r>
        <w:rPr>
          <w:rFonts w:ascii="Times New Roman" w:eastAsia="Times New Roman" w:hAnsi="Times New Roman" w:cs="Times New Roman"/>
          <w:sz w:val="24"/>
          <w:szCs w:val="24"/>
        </w:rPr>
        <w:t>attended a local government meeting</w:t>
      </w:r>
      <w:r w:rsidR="002D1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during the same time period; both figures are highly implausible given typical attendance at rallies and government meetings. Additionally, other research using validated votes confirm that turnout findings based on self-reports alone tend to overstate the portion of the electorate casting ballots </w:t>
      </w:r>
      <w:r w:rsidR="00E87A07">
        <w:rPr>
          <w:rFonts w:ascii="Times New Roman" w:eastAsia="Times New Roman" w:hAnsi="Times New Roman" w:cs="Times New Roman"/>
          <w:sz w:val="24"/>
          <w:szCs w:val="24"/>
        </w:rPr>
        <w:t>(see for example Silver et al. 1986)</w:t>
      </w:r>
      <w:r w:rsidRPr="00D039A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Thus, even though our survey was based on a random sample of Californians, it appears that respondents inflated their participatory activities, suggesting that similar embellishments of information gathering around voting is likely.</w:t>
      </w:r>
    </w:p>
    <w:p w14:paraId="027E6045" w14:textId="77777777" w:rsidR="00B25C42" w:rsidRDefault="00B25C42" w:rsidP="004B12F0">
      <w:pPr>
        <w:rPr>
          <w:rFonts w:ascii="Times New Roman" w:eastAsia="Times New Roman" w:hAnsi="Times New Roman" w:cs="Times New Roman"/>
          <w:sz w:val="24"/>
          <w:szCs w:val="24"/>
        </w:rPr>
      </w:pPr>
    </w:p>
    <w:p w14:paraId="3EF6351A" w14:textId="5011D3B7" w:rsidR="00B25C42" w:rsidRDefault="00B25C42" w:rsidP="008A07A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second caveat is that voters may not maximize the benefits cues provide. Having good cues does not necessarily translate into making reasonable inferences from those cues. For </w:t>
      </w:r>
      <w:r>
        <w:rPr>
          <w:rFonts w:ascii="Times New Roman" w:eastAsia="Times New Roman" w:hAnsi="Times New Roman" w:cs="Times New Roman"/>
          <w:sz w:val="24"/>
          <w:szCs w:val="24"/>
        </w:rPr>
        <w:lastRenderedPageBreak/>
        <w:t xml:space="preserve">example, one could use occupation to make both correct and incorrect inferences about a candidate’s qualifications. Voters </w:t>
      </w:r>
      <w:r w:rsidR="00FB31FD">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could use cues </w:t>
      </w:r>
      <w:r w:rsidR="00FB31FD">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 xml:space="preserve">to infer candidate party identification (which as we indicated previously, they seem to do reasonably well) and ignore other relevant pieces of information. One of the most striking findings in our survey is that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respondents </w:t>
      </w:r>
      <w:r w:rsidR="0065274C">
        <w:rPr>
          <w:rFonts w:ascii="Times New Roman" w:eastAsia="Times New Roman" w:hAnsi="Times New Roman" w:cs="Times New Roman"/>
          <w:sz w:val="24"/>
          <w:szCs w:val="24"/>
        </w:rPr>
        <w:t xml:space="preserve">(and overwhelmingly majority of partisans) </w:t>
      </w:r>
      <w:r>
        <w:rPr>
          <w:rFonts w:ascii="Times New Roman" w:eastAsia="Times New Roman" w:hAnsi="Times New Roman" w:cs="Times New Roman"/>
          <w:sz w:val="24"/>
          <w:szCs w:val="24"/>
        </w:rPr>
        <w:t xml:space="preserve">want party labels to appear on the local ballot—even though this has never been the case in their lifetimes. As shown in Table </w:t>
      </w:r>
      <w:r w:rsidR="00DC5BD5">
        <w:rPr>
          <w:rFonts w:ascii="Times New Roman" w:eastAsia="Times New Roman" w:hAnsi="Times New Roman" w:cs="Times New Roman"/>
          <w:sz w:val="24"/>
          <w:szCs w:val="24"/>
        </w:rPr>
        <w:t>1</w:t>
      </w:r>
      <w:r>
        <w:rPr>
          <w:rFonts w:ascii="Times New Roman" w:eastAsia="Times New Roman" w:hAnsi="Times New Roman" w:cs="Times New Roman"/>
          <w:sz w:val="24"/>
          <w:szCs w:val="24"/>
        </w:rPr>
        <w:t>, this is true of Republicans, Democrats, and independents alike. Moreover, as indicated previously, voters (in a strikingly consistent way) infer candidate party identification based on their stated occupational background. The California Constitution aims to keep partisanship out of local races but California voters would seem to prefer having candidate party identification as a guidepost.</w:t>
      </w:r>
    </w:p>
    <w:p w14:paraId="23817094" w14:textId="77777777" w:rsidR="00DC5BD5" w:rsidRDefault="00DC5BD5" w:rsidP="00DC5BD5">
      <w:pPr>
        <w:rPr>
          <w:rFonts w:ascii="Times New Roman" w:eastAsia="Times New Roman" w:hAnsi="Times New Roman" w:cs="Times New Roman"/>
          <w:sz w:val="24"/>
          <w:szCs w:val="24"/>
        </w:rPr>
      </w:pPr>
    </w:p>
    <w:p w14:paraId="227B0888" w14:textId="45E206BC" w:rsidR="00FB31FD" w:rsidRPr="007F3135" w:rsidRDefault="00FB31FD" w:rsidP="00D039A5">
      <w:pPr>
        <w:jc w:val="center"/>
        <w:rPr>
          <w:rFonts w:ascii="Times New Roman" w:hAnsi="Times New Roman" w:cs="Times New Roman"/>
          <w:bCs/>
        </w:rPr>
      </w:pPr>
      <w:r w:rsidRPr="007F3135">
        <w:rPr>
          <w:rFonts w:ascii="Times New Roman" w:hAnsi="Times New Roman" w:cs="Times New Roman"/>
          <w:bCs/>
        </w:rPr>
        <w:t xml:space="preserve">Table </w:t>
      </w:r>
      <w:r>
        <w:rPr>
          <w:rFonts w:ascii="Times New Roman" w:hAnsi="Times New Roman" w:cs="Times New Roman"/>
          <w:bCs/>
        </w:rPr>
        <w:t>1</w:t>
      </w:r>
      <w:r w:rsidRPr="007F3135">
        <w:rPr>
          <w:rFonts w:ascii="Times New Roman" w:hAnsi="Times New Roman" w:cs="Times New Roman"/>
          <w:bCs/>
        </w:rPr>
        <w:t>: Support for Adding Candidate Partisan Labels by Party Identification</w:t>
      </w:r>
    </w:p>
    <w:tbl>
      <w:tblPr>
        <w:tblStyle w:val="TableGrid"/>
        <w:tblW w:w="0" w:type="auto"/>
        <w:tblLook w:val="04A0" w:firstRow="1" w:lastRow="0" w:firstColumn="1" w:lastColumn="0" w:noHBand="0" w:noVBand="1"/>
      </w:tblPr>
      <w:tblGrid>
        <w:gridCol w:w="2337"/>
        <w:gridCol w:w="2337"/>
        <w:gridCol w:w="2338"/>
        <w:gridCol w:w="2338"/>
      </w:tblGrid>
      <w:tr w:rsidR="00FB31FD" w:rsidRPr="007F3135" w14:paraId="6E4053BA" w14:textId="77777777" w:rsidTr="00EF0424">
        <w:tc>
          <w:tcPr>
            <w:tcW w:w="2337" w:type="dxa"/>
          </w:tcPr>
          <w:p w14:paraId="6502FC95" w14:textId="77777777" w:rsidR="00FB31FD" w:rsidRPr="007F3135" w:rsidRDefault="00FB31FD" w:rsidP="00EF0424">
            <w:pPr>
              <w:rPr>
                <w:rFonts w:ascii="Times New Roman" w:hAnsi="Times New Roman" w:cs="Times New Roman"/>
                <w:bCs/>
              </w:rPr>
            </w:pPr>
          </w:p>
        </w:tc>
        <w:tc>
          <w:tcPr>
            <w:tcW w:w="2337" w:type="dxa"/>
          </w:tcPr>
          <w:p w14:paraId="3EA0BC4B" w14:textId="77777777" w:rsidR="00FB31FD" w:rsidRPr="007F3135" w:rsidRDefault="00FB31FD" w:rsidP="00EF0424">
            <w:pPr>
              <w:rPr>
                <w:rFonts w:ascii="Times New Roman" w:hAnsi="Times New Roman" w:cs="Times New Roman"/>
                <w:bCs/>
              </w:rPr>
            </w:pPr>
            <w:r w:rsidRPr="007F3135">
              <w:rPr>
                <w:rFonts w:ascii="Times New Roman" w:hAnsi="Times New Roman" w:cs="Times New Roman"/>
                <w:bCs/>
              </w:rPr>
              <w:t>Republicans</w:t>
            </w:r>
          </w:p>
        </w:tc>
        <w:tc>
          <w:tcPr>
            <w:tcW w:w="2338" w:type="dxa"/>
          </w:tcPr>
          <w:p w14:paraId="37644CC2" w14:textId="77777777" w:rsidR="00FB31FD" w:rsidRPr="007F3135" w:rsidRDefault="00FB31FD" w:rsidP="00EF0424">
            <w:pPr>
              <w:rPr>
                <w:rFonts w:ascii="Times New Roman" w:hAnsi="Times New Roman" w:cs="Times New Roman"/>
                <w:bCs/>
              </w:rPr>
            </w:pPr>
            <w:r>
              <w:rPr>
                <w:rFonts w:ascii="Times New Roman" w:hAnsi="Times New Roman" w:cs="Times New Roman"/>
                <w:bCs/>
              </w:rPr>
              <w:t>Independents</w:t>
            </w:r>
          </w:p>
        </w:tc>
        <w:tc>
          <w:tcPr>
            <w:tcW w:w="2338" w:type="dxa"/>
          </w:tcPr>
          <w:p w14:paraId="1DE17B35" w14:textId="77777777" w:rsidR="00FB31FD" w:rsidRPr="007F3135" w:rsidRDefault="00FB31FD" w:rsidP="00EF0424">
            <w:pPr>
              <w:rPr>
                <w:rFonts w:ascii="Times New Roman" w:hAnsi="Times New Roman" w:cs="Times New Roman"/>
                <w:bCs/>
              </w:rPr>
            </w:pPr>
            <w:r>
              <w:rPr>
                <w:rFonts w:ascii="Times New Roman" w:hAnsi="Times New Roman" w:cs="Times New Roman"/>
                <w:bCs/>
              </w:rPr>
              <w:t>Democrats</w:t>
            </w:r>
          </w:p>
        </w:tc>
      </w:tr>
      <w:tr w:rsidR="00FB31FD" w:rsidRPr="007F3135" w14:paraId="17196D89" w14:textId="77777777" w:rsidTr="00EF0424">
        <w:tc>
          <w:tcPr>
            <w:tcW w:w="2337" w:type="dxa"/>
          </w:tcPr>
          <w:p w14:paraId="34D8FE9B" w14:textId="77777777" w:rsidR="00FB31FD" w:rsidRPr="007F3135" w:rsidRDefault="00FB31FD" w:rsidP="00EF0424">
            <w:pPr>
              <w:rPr>
                <w:rFonts w:ascii="Times New Roman" w:hAnsi="Times New Roman" w:cs="Times New Roman"/>
                <w:bCs/>
              </w:rPr>
            </w:pPr>
            <w:r w:rsidRPr="007F3135">
              <w:rPr>
                <w:rFonts w:ascii="Times New Roman" w:hAnsi="Times New Roman" w:cs="Times New Roman"/>
                <w:bCs/>
              </w:rPr>
              <w:t>Support</w:t>
            </w:r>
          </w:p>
        </w:tc>
        <w:tc>
          <w:tcPr>
            <w:tcW w:w="2337" w:type="dxa"/>
          </w:tcPr>
          <w:p w14:paraId="03AC59DA" w14:textId="77777777" w:rsidR="00FB31FD" w:rsidRPr="007F3135" w:rsidRDefault="00FB31FD" w:rsidP="00EF0424">
            <w:pPr>
              <w:rPr>
                <w:rFonts w:ascii="Times New Roman" w:hAnsi="Times New Roman" w:cs="Times New Roman"/>
                <w:bCs/>
              </w:rPr>
            </w:pPr>
            <w:r>
              <w:rPr>
                <w:rFonts w:ascii="Times New Roman" w:hAnsi="Times New Roman" w:cs="Times New Roman"/>
                <w:bCs/>
              </w:rPr>
              <w:t>78.9</w:t>
            </w:r>
          </w:p>
        </w:tc>
        <w:tc>
          <w:tcPr>
            <w:tcW w:w="2338" w:type="dxa"/>
          </w:tcPr>
          <w:p w14:paraId="05FFB5FF" w14:textId="77777777" w:rsidR="00FB31FD" w:rsidRPr="007F3135" w:rsidRDefault="00FB31FD" w:rsidP="00EF0424">
            <w:pPr>
              <w:rPr>
                <w:rFonts w:ascii="Times New Roman" w:hAnsi="Times New Roman" w:cs="Times New Roman"/>
                <w:bCs/>
              </w:rPr>
            </w:pPr>
            <w:r>
              <w:rPr>
                <w:rFonts w:ascii="Times New Roman" w:hAnsi="Times New Roman" w:cs="Times New Roman"/>
                <w:bCs/>
              </w:rPr>
              <w:t>50.9</w:t>
            </w:r>
          </w:p>
        </w:tc>
        <w:tc>
          <w:tcPr>
            <w:tcW w:w="2338" w:type="dxa"/>
          </w:tcPr>
          <w:p w14:paraId="3DF5BB26" w14:textId="77777777" w:rsidR="00FB31FD" w:rsidRPr="007F3135" w:rsidRDefault="00FB31FD" w:rsidP="00EF0424">
            <w:pPr>
              <w:rPr>
                <w:rFonts w:ascii="Times New Roman" w:hAnsi="Times New Roman" w:cs="Times New Roman"/>
                <w:bCs/>
              </w:rPr>
            </w:pPr>
            <w:r>
              <w:rPr>
                <w:rFonts w:ascii="Times New Roman" w:hAnsi="Times New Roman" w:cs="Times New Roman"/>
                <w:bCs/>
              </w:rPr>
              <w:t>84.8</w:t>
            </w:r>
          </w:p>
        </w:tc>
      </w:tr>
      <w:tr w:rsidR="00FB31FD" w:rsidRPr="007F3135" w14:paraId="3941EF22" w14:textId="77777777" w:rsidTr="00EF0424">
        <w:tc>
          <w:tcPr>
            <w:tcW w:w="2337" w:type="dxa"/>
          </w:tcPr>
          <w:p w14:paraId="458BD43F" w14:textId="77777777" w:rsidR="00FB31FD" w:rsidRPr="007F3135" w:rsidRDefault="00FB31FD" w:rsidP="00EF0424">
            <w:pPr>
              <w:rPr>
                <w:rFonts w:ascii="Times New Roman" w:hAnsi="Times New Roman" w:cs="Times New Roman"/>
                <w:bCs/>
              </w:rPr>
            </w:pPr>
            <w:r w:rsidRPr="007F3135">
              <w:rPr>
                <w:rFonts w:ascii="Times New Roman" w:hAnsi="Times New Roman" w:cs="Times New Roman"/>
                <w:bCs/>
              </w:rPr>
              <w:t>Oppose</w:t>
            </w:r>
          </w:p>
        </w:tc>
        <w:tc>
          <w:tcPr>
            <w:tcW w:w="2337" w:type="dxa"/>
          </w:tcPr>
          <w:p w14:paraId="205A4690" w14:textId="77777777" w:rsidR="00FB31FD" w:rsidRPr="007F3135" w:rsidRDefault="00FB31FD" w:rsidP="00EF0424">
            <w:pPr>
              <w:rPr>
                <w:rFonts w:ascii="Times New Roman" w:hAnsi="Times New Roman" w:cs="Times New Roman"/>
                <w:bCs/>
              </w:rPr>
            </w:pPr>
            <w:r>
              <w:rPr>
                <w:rFonts w:ascii="Times New Roman" w:hAnsi="Times New Roman" w:cs="Times New Roman"/>
                <w:bCs/>
              </w:rPr>
              <w:t>9.9</w:t>
            </w:r>
          </w:p>
        </w:tc>
        <w:tc>
          <w:tcPr>
            <w:tcW w:w="2338" w:type="dxa"/>
          </w:tcPr>
          <w:p w14:paraId="4251B557" w14:textId="77777777" w:rsidR="00FB31FD" w:rsidRPr="007F3135" w:rsidRDefault="00FB31FD" w:rsidP="00EF0424">
            <w:pPr>
              <w:rPr>
                <w:rFonts w:ascii="Times New Roman" w:hAnsi="Times New Roman" w:cs="Times New Roman"/>
                <w:bCs/>
              </w:rPr>
            </w:pPr>
            <w:r>
              <w:rPr>
                <w:rFonts w:ascii="Times New Roman" w:hAnsi="Times New Roman" w:cs="Times New Roman"/>
                <w:bCs/>
              </w:rPr>
              <w:t>27.3</w:t>
            </w:r>
          </w:p>
        </w:tc>
        <w:tc>
          <w:tcPr>
            <w:tcW w:w="2338" w:type="dxa"/>
          </w:tcPr>
          <w:p w14:paraId="53A698D4" w14:textId="77777777" w:rsidR="00FB31FD" w:rsidRPr="007F3135" w:rsidRDefault="00FB31FD" w:rsidP="00EF0424">
            <w:pPr>
              <w:rPr>
                <w:rFonts w:ascii="Times New Roman" w:hAnsi="Times New Roman" w:cs="Times New Roman"/>
                <w:bCs/>
              </w:rPr>
            </w:pPr>
            <w:r>
              <w:rPr>
                <w:rFonts w:ascii="Times New Roman" w:hAnsi="Times New Roman" w:cs="Times New Roman"/>
                <w:bCs/>
              </w:rPr>
              <w:t>7.2</w:t>
            </w:r>
          </w:p>
        </w:tc>
      </w:tr>
      <w:tr w:rsidR="00FB31FD" w:rsidRPr="007F3135" w14:paraId="7E5F5F82" w14:textId="77777777" w:rsidTr="00EF0424">
        <w:tc>
          <w:tcPr>
            <w:tcW w:w="2337" w:type="dxa"/>
          </w:tcPr>
          <w:p w14:paraId="317FB754" w14:textId="77777777" w:rsidR="00FB31FD" w:rsidRPr="007F3135" w:rsidRDefault="00FB31FD" w:rsidP="00EF0424">
            <w:pPr>
              <w:rPr>
                <w:rFonts w:ascii="Times New Roman" w:hAnsi="Times New Roman" w:cs="Times New Roman"/>
                <w:bCs/>
              </w:rPr>
            </w:pPr>
            <w:r w:rsidRPr="007F3135">
              <w:rPr>
                <w:rFonts w:ascii="Times New Roman" w:hAnsi="Times New Roman" w:cs="Times New Roman"/>
                <w:bCs/>
              </w:rPr>
              <w:t>Unsure/No Opinion</w:t>
            </w:r>
          </w:p>
        </w:tc>
        <w:tc>
          <w:tcPr>
            <w:tcW w:w="2337" w:type="dxa"/>
          </w:tcPr>
          <w:p w14:paraId="0BA8F267" w14:textId="77777777" w:rsidR="00FB31FD" w:rsidRPr="007F3135" w:rsidRDefault="00FB31FD" w:rsidP="00EF0424">
            <w:pPr>
              <w:rPr>
                <w:rFonts w:ascii="Times New Roman" w:hAnsi="Times New Roman" w:cs="Times New Roman"/>
                <w:bCs/>
              </w:rPr>
            </w:pPr>
            <w:r>
              <w:rPr>
                <w:rFonts w:ascii="Times New Roman" w:hAnsi="Times New Roman" w:cs="Times New Roman"/>
                <w:bCs/>
              </w:rPr>
              <w:t>11.2</w:t>
            </w:r>
          </w:p>
        </w:tc>
        <w:tc>
          <w:tcPr>
            <w:tcW w:w="2338" w:type="dxa"/>
          </w:tcPr>
          <w:p w14:paraId="6B680792" w14:textId="77777777" w:rsidR="00FB31FD" w:rsidRPr="007F3135" w:rsidRDefault="00FB31FD" w:rsidP="00EF0424">
            <w:pPr>
              <w:rPr>
                <w:rFonts w:ascii="Times New Roman" w:hAnsi="Times New Roman" w:cs="Times New Roman"/>
                <w:bCs/>
              </w:rPr>
            </w:pPr>
            <w:r>
              <w:rPr>
                <w:rFonts w:ascii="Times New Roman" w:hAnsi="Times New Roman" w:cs="Times New Roman"/>
                <w:bCs/>
              </w:rPr>
              <w:t>21.8</w:t>
            </w:r>
          </w:p>
        </w:tc>
        <w:tc>
          <w:tcPr>
            <w:tcW w:w="2338" w:type="dxa"/>
          </w:tcPr>
          <w:p w14:paraId="10F7680C" w14:textId="77777777" w:rsidR="00FB31FD" w:rsidRPr="007F3135" w:rsidRDefault="00FB31FD" w:rsidP="00EF0424">
            <w:pPr>
              <w:rPr>
                <w:rFonts w:ascii="Times New Roman" w:hAnsi="Times New Roman" w:cs="Times New Roman"/>
                <w:bCs/>
              </w:rPr>
            </w:pPr>
            <w:r>
              <w:rPr>
                <w:rFonts w:ascii="Times New Roman" w:hAnsi="Times New Roman" w:cs="Times New Roman"/>
                <w:bCs/>
              </w:rPr>
              <w:t>8.1</w:t>
            </w:r>
          </w:p>
        </w:tc>
      </w:tr>
    </w:tbl>
    <w:p w14:paraId="2BE0058C" w14:textId="77777777" w:rsidR="00FB31FD" w:rsidRPr="00886238" w:rsidRDefault="00FB31FD" w:rsidP="00FB31FD">
      <w:pPr>
        <w:rPr>
          <w:b/>
          <w:bCs/>
        </w:rPr>
      </w:pPr>
    </w:p>
    <w:p w14:paraId="5B388CE1" w14:textId="77777777" w:rsidR="00DC5BD5" w:rsidRDefault="00DC5BD5" w:rsidP="008A07AB">
      <w:pPr>
        <w:rPr>
          <w:rFonts w:ascii="Times New Roman" w:eastAsia="Times New Roman" w:hAnsi="Times New Roman" w:cs="Times New Roman"/>
          <w:sz w:val="24"/>
          <w:szCs w:val="24"/>
        </w:rPr>
      </w:pPr>
    </w:p>
    <w:p w14:paraId="06600CF3" w14:textId="2A7D8F2A" w:rsidR="00B25C42" w:rsidRPr="00F9221F" w:rsidRDefault="00B25C42" w:rsidP="000033D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cues to infer partisanship is not necessarily problematic. </w:t>
      </w: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 xml:space="preserve"> ignoring other relevant information and focusing just on partisanship can be, especially in local races where party labels may not convey much information about a candidate’s stance on local issues</w:t>
      </w:r>
      <w:r w:rsidR="00E144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is especially the case when, as is frequently true in California, candidates from one political party dominate local races so that party identification does not allow voters to draw meaningful distinctions. Further, voters may inappropriately use partisanship as a cue for other candidate attributes. For example, they may assume candidates from one party are more ethical, intelligent, or knowledgeable than those from another party. Voters who do this would still be competent using a minimalist threshold for competence, since they are using politically-relevant cues, but it would be hard to classify them as being more than minimally-competent.</w:t>
      </w:r>
    </w:p>
    <w:p w14:paraId="2DDD8C56" w14:textId="77777777" w:rsidR="00B25C42" w:rsidRDefault="00B25C42" w:rsidP="009A0FA2">
      <w:pPr>
        <w:rPr>
          <w:rFonts w:ascii="Times New Roman" w:hAnsi="Times New Roman" w:cs="Times New Roman"/>
          <w:sz w:val="24"/>
          <w:szCs w:val="24"/>
        </w:rPr>
      </w:pPr>
    </w:p>
    <w:p w14:paraId="5E0E397A" w14:textId="2DEA103B" w:rsidR="00B25C42" w:rsidRDefault="00B25C42" w:rsidP="009A0FA2">
      <w:pPr>
        <w:rPr>
          <w:rFonts w:ascii="Times New Roman" w:hAnsi="Times New Roman" w:cs="Times New Roman"/>
          <w:sz w:val="24"/>
          <w:szCs w:val="24"/>
        </w:rPr>
      </w:pPr>
      <w:r>
        <w:rPr>
          <w:rFonts w:ascii="Times New Roman" w:hAnsi="Times New Roman" w:cs="Times New Roman"/>
          <w:sz w:val="24"/>
          <w:szCs w:val="24"/>
        </w:rPr>
        <w:tab/>
        <w:t xml:space="preserve">In short, our survey suggests voters are at least minimally competent in local elections. However, we are not ready to conclude that in general they exceed such minimal competence.  </w:t>
      </w:r>
    </w:p>
    <w:p w14:paraId="047D1DD1" w14:textId="77777777" w:rsidR="00705A50" w:rsidRDefault="00705A50" w:rsidP="009A0FA2">
      <w:pPr>
        <w:rPr>
          <w:rFonts w:ascii="Times New Roman" w:hAnsi="Times New Roman" w:cs="Times New Roman"/>
          <w:sz w:val="24"/>
          <w:szCs w:val="24"/>
        </w:rPr>
      </w:pPr>
    </w:p>
    <w:p w14:paraId="2EE0A741" w14:textId="77777777" w:rsidR="00A3337C" w:rsidRPr="00ED3027" w:rsidRDefault="006111B7">
      <w:pPr>
        <w:jc w:val="center"/>
        <w:rPr>
          <w:rFonts w:ascii="Times New Roman" w:eastAsia="Times New Roman" w:hAnsi="Times New Roman" w:cs="Times New Roman"/>
          <w:b/>
          <w:sz w:val="24"/>
          <w:szCs w:val="24"/>
        </w:rPr>
      </w:pPr>
      <w:r w:rsidRPr="00ED3027">
        <w:rPr>
          <w:rFonts w:ascii="Times New Roman" w:eastAsia="Times New Roman" w:hAnsi="Times New Roman" w:cs="Times New Roman"/>
          <w:b/>
          <w:sz w:val="24"/>
          <w:szCs w:val="24"/>
        </w:rPr>
        <w:t>Paths for Future Research</w:t>
      </w:r>
    </w:p>
    <w:p w14:paraId="7B7D4419" w14:textId="77777777" w:rsidR="00A3337C" w:rsidRDefault="00A3337C">
      <w:pPr>
        <w:rPr>
          <w:rFonts w:ascii="Times New Roman" w:eastAsia="Times New Roman" w:hAnsi="Times New Roman" w:cs="Times New Roman"/>
          <w:sz w:val="24"/>
          <w:szCs w:val="24"/>
        </w:rPr>
      </w:pPr>
    </w:p>
    <w:p w14:paraId="0FAA6AF8" w14:textId="4FCB690D" w:rsidR="00A3337C" w:rsidRDefault="006111B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Above, we questioned our respondents’ claim that they focus primarily on policy positions as the main determinant of voting. Even though we cannot directly assess whether voters seek and acquire policy information about the candidates, </w:t>
      </w:r>
      <w:r w:rsidR="00ED3027">
        <w:rPr>
          <w:rFonts w:ascii="Times New Roman" w:eastAsia="Times New Roman" w:hAnsi="Times New Roman" w:cs="Times New Roman"/>
          <w:sz w:val="24"/>
          <w:szCs w:val="24"/>
        </w:rPr>
        <w:t xml:space="preserve">scholars can conduct further experiments to </w:t>
      </w:r>
      <w:r w:rsidR="000E599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xamine whether other types of cues are given greater weight. Experiments that have nonpolicy cues (such as gender, race, party endorsement, or unethical behavior) can </w:t>
      </w:r>
      <w:r>
        <w:rPr>
          <w:rFonts w:ascii="Times New Roman" w:eastAsia="Times New Roman" w:hAnsi="Times New Roman" w:cs="Times New Roman"/>
          <w:sz w:val="24"/>
          <w:szCs w:val="24"/>
        </w:rPr>
        <w:lastRenderedPageBreak/>
        <w:t>ascertain whether voters are willing to cast ballots against candidates with whom they share policy positions.</w:t>
      </w:r>
    </w:p>
    <w:p w14:paraId="17D6778D" w14:textId="77777777" w:rsidR="00A3337C" w:rsidRDefault="00A3337C">
      <w:pPr>
        <w:rPr>
          <w:rFonts w:ascii="Times New Roman" w:eastAsia="Times New Roman" w:hAnsi="Times New Roman" w:cs="Times New Roman"/>
          <w:sz w:val="24"/>
          <w:szCs w:val="24"/>
        </w:rPr>
      </w:pPr>
    </w:p>
    <w:p w14:paraId="19B50C54" w14:textId="38852A19" w:rsidR="00A3337C" w:rsidRDefault="006111B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More generally, further research should explore the relative strength of various cues</w:t>
      </w:r>
      <w:r w:rsidR="00ED3027">
        <w:rPr>
          <w:rFonts w:ascii="Times New Roman" w:eastAsia="Times New Roman" w:hAnsi="Times New Roman" w:cs="Times New Roman"/>
          <w:sz w:val="24"/>
          <w:szCs w:val="24"/>
        </w:rPr>
        <w:t xml:space="preserve"> not included in our study</w:t>
      </w:r>
      <w:r>
        <w:rPr>
          <w:rFonts w:ascii="Times New Roman" w:eastAsia="Times New Roman" w:hAnsi="Times New Roman" w:cs="Times New Roman"/>
          <w:sz w:val="24"/>
          <w:szCs w:val="24"/>
        </w:rPr>
        <w:t xml:space="preserve">. Some scholars have already examined whether partisanship can drown out other </w:t>
      </w:r>
      <w:r w:rsidR="00ED3027">
        <w:rPr>
          <w:rFonts w:ascii="Times New Roman" w:eastAsia="Times New Roman" w:hAnsi="Times New Roman" w:cs="Times New Roman"/>
          <w:sz w:val="24"/>
          <w:szCs w:val="24"/>
        </w:rPr>
        <w:t>cues</w:t>
      </w:r>
      <w:r w:rsidR="000E5991">
        <w:rPr>
          <w:rFonts w:ascii="Times New Roman" w:eastAsia="Times New Roman" w:hAnsi="Times New Roman" w:cs="Times New Roman"/>
          <w:sz w:val="24"/>
          <w:szCs w:val="24"/>
        </w:rPr>
        <w:t xml:space="preserve"> (</w:t>
      </w:r>
      <w:proofErr w:type="spellStart"/>
      <w:r w:rsidR="000E5991">
        <w:rPr>
          <w:rFonts w:ascii="Times New Roman" w:hAnsi="Times New Roman" w:cs="Times New Roman"/>
          <w:sz w:val="24"/>
          <w:szCs w:val="24"/>
        </w:rPr>
        <w:t>Coffe</w:t>
      </w:r>
      <w:proofErr w:type="spellEnd"/>
      <w:r w:rsidR="000E5991">
        <w:rPr>
          <w:rFonts w:ascii="Times New Roman" w:hAnsi="Times New Roman" w:cs="Times New Roman"/>
          <w:sz w:val="24"/>
          <w:szCs w:val="24"/>
        </w:rPr>
        <w:t xml:space="preserve"> and von Schoultz</w:t>
      </w:r>
      <w:r w:rsidR="00DE0C73">
        <w:rPr>
          <w:rFonts w:ascii="Times New Roman" w:hAnsi="Times New Roman" w:cs="Times New Roman"/>
          <w:sz w:val="24"/>
          <w:szCs w:val="24"/>
        </w:rPr>
        <w:t xml:space="preserve"> 2021</w:t>
      </w:r>
      <w:r w:rsidR="000E5991">
        <w:rPr>
          <w:rFonts w:ascii="Times New Roman" w:hAnsi="Times New Roman" w:cs="Times New Roman"/>
          <w:sz w:val="24"/>
          <w:szCs w:val="24"/>
        </w:rPr>
        <w:t xml:space="preserve">; </w:t>
      </w:r>
      <w:proofErr w:type="spellStart"/>
      <w:r w:rsidR="00374990">
        <w:rPr>
          <w:rFonts w:ascii="Times New Roman" w:hAnsi="Times New Roman" w:cs="Times New Roman"/>
          <w:sz w:val="24"/>
          <w:szCs w:val="24"/>
        </w:rPr>
        <w:t>Mummolo</w:t>
      </w:r>
      <w:proofErr w:type="spellEnd"/>
      <w:r w:rsidR="00A72237">
        <w:rPr>
          <w:rFonts w:ascii="Times New Roman" w:hAnsi="Times New Roman" w:cs="Times New Roman"/>
          <w:sz w:val="24"/>
          <w:szCs w:val="24"/>
        </w:rPr>
        <w:t>, Peterson, and Westwood</w:t>
      </w:r>
      <w:r w:rsidR="00374990">
        <w:rPr>
          <w:rFonts w:ascii="Times New Roman" w:hAnsi="Times New Roman" w:cs="Times New Roman"/>
          <w:sz w:val="24"/>
          <w:szCs w:val="24"/>
        </w:rPr>
        <w:t xml:space="preserve"> 2021; Peterson 2017</w:t>
      </w:r>
      <w:r w:rsidR="00DE0C73">
        <w:rPr>
          <w:rFonts w:ascii="Times New Roman" w:hAnsi="Times New Roman" w:cs="Times New Roman"/>
          <w:sz w:val="24"/>
          <w:szCs w:val="24"/>
        </w:rPr>
        <w:t>)</w:t>
      </w:r>
      <w:r>
        <w:rPr>
          <w:rFonts w:ascii="Times New Roman" w:eastAsia="Times New Roman" w:hAnsi="Times New Roman" w:cs="Times New Roman"/>
          <w:sz w:val="24"/>
          <w:szCs w:val="24"/>
        </w:rPr>
        <w:t xml:space="preserve">, although additional research is needed to develop a more complete picture of these dynamics. It would be valuable to determine whether personal characteristics such as integrity and responsiveness to the community can prompt voters to oppose co-partisan candidates. Also valuable </w:t>
      </w:r>
      <w:proofErr w:type="gramStart"/>
      <w:r>
        <w:rPr>
          <w:rFonts w:ascii="Times New Roman" w:eastAsia="Times New Roman" w:hAnsi="Times New Roman" w:cs="Times New Roman"/>
          <w:sz w:val="24"/>
          <w:szCs w:val="24"/>
        </w:rPr>
        <w:t>would be</w:t>
      </w:r>
      <w:proofErr w:type="gramEnd"/>
      <w:r>
        <w:rPr>
          <w:rFonts w:ascii="Times New Roman" w:eastAsia="Times New Roman" w:hAnsi="Times New Roman" w:cs="Times New Roman"/>
          <w:sz w:val="24"/>
          <w:szCs w:val="24"/>
        </w:rPr>
        <w:t xml:space="preserve"> research to examine the strength of the inferences voters draw from occupation. Do they stick with their assumptions about corporate executives, for example, in the face of contradictory evidence?</w:t>
      </w:r>
    </w:p>
    <w:p w14:paraId="0B1948FA" w14:textId="77777777" w:rsidR="00A3337C" w:rsidRDefault="00A3337C">
      <w:pPr>
        <w:rPr>
          <w:rFonts w:ascii="Times New Roman" w:eastAsia="Times New Roman" w:hAnsi="Times New Roman" w:cs="Times New Roman"/>
          <w:sz w:val="24"/>
          <w:szCs w:val="24"/>
        </w:rPr>
      </w:pPr>
    </w:p>
    <w:p w14:paraId="6411493A" w14:textId="77777777" w:rsidR="00A3337C" w:rsidRDefault="006111B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Another line of inquiry would be to look at whether voters’ decision-making processes differ in local elections as opposed to national ones. For example, is partisanship a weaker cue in local elections? We found that organizational endorsements are frequently used as cues in local elections–is the same true for national elections? Having less information for local contests will inevitably lead to voters relying more heavily on cues, but will it also lead them to rely on different types of cues?</w:t>
      </w:r>
    </w:p>
    <w:p w14:paraId="06332EEF" w14:textId="77777777" w:rsidR="00A3337C" w:rsidRDefault="00A3337C">
      <w:pPr>
        <w:rPr>
          <w:rFonts w:ascii="Times New Roman" w:eastAsia="Times New Roman" w:hAnsi="Times New Roman" w:cs="Times New Roman"/>
          <w:sz w:val="24"/>
          <w:szCs w:val="24"/>
        </w:rPr>
      </w:pPr>
    </w:p>
    <w:p w14:paraId="749C39C6" w14:textId="473D2165" w:rsidR="00A3337C" w:rsidRDefault="006111B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Our survey respondents said they focus heavily on policy issues, but many voters also say that they care about competence, morality, and ethics as well. Do local voters primarily focus on policy or competence if they have cues related to both? Will they vote for candidates they feel are competent even if they disagree with their policy views? Will they vote for incomp</w:t>
      </w:r>
      <w:r w:rsidR="0081361B">
        <w:rPr>
          <w:rFonts w:ascii="Times New Roman" w:eastAsia="Times New Roman" w:hAnsi="Times New Roman" w:cs="Times New Roman"/>
          <w:sz w:val="24"/>
          <w:szCs w:val="24"/>
        </w:rPr>
        <w:t>e</w:t>
      </w:r>
      <w:r>
        <w:rPr>
          <w:rFonts w:ascii="Times New Roman" w:eastAsia="Times New Roman" w:hAnsi="Times New Roman" w:cs="Times New Roman"/>
          <w:sz w:val="24"/>
          <w:szCs w:val="24"/>
        </w:rPr>
        <w:t>tent candidates that they happen to agree with? If so, how strong do the incompetence cues have to be for this to occur? Is there variation in the relative weight of policy and competence across partisan or demographic groups?</w:t>
      </w:r>
    </w:p>
    <w:p w14:paraId="28614E8D" w14:textId="77777777" w:rsidR="00A3337C" w:rsidRDefault="00A3337C">
      <w:pPr>
        <w:rPr>
          <w:rFonts w:ascii="Times New Roman" w:eastAsia="Times New Roman" w:hAnsi="Times New Roman" w:cs="Times New Roman"/>
          <w:sz w:val="24"/>
          <w:szCs w:val="24"/>
        </w:rPr>
      </w:pPr>
    </w:p>
    <w:p w14:paraId="380F472C" w14:textId="65287E5D" w:rsidR="00A3337C" w:rsidRDefault="006111B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Finally, do voters use party cues to just infer policy, or do they also use party to infer other character traits such as integrity, competitive, or management skills? Party labels are a very useful cue when it comes to policy–</w:t>
      </w:r>
      <w:r w:rsidR="00E738E5">
        <w:rPr>
          <w:rFonts w:ascii="Times New Roman" w:eastAsia="Times New Roman" w:hAnsi="Times New Roman" w:cs="Times New Roman"/>
          <w:sz w:val="24"/>
          <w:szCs w:val="24"/>
        </w:rPr>
        <w:t xml:space="preserve">for example, </w:t>
      </w:r>
      <w:r>
        <w:rPr>
          <w:rFonts w:ascii="Times New Roman" w:eastAsia="Times New Roman" w:hAnsi="Times New Roman" w:cs="Times New Roman"/>
          <w:sz w:val="24"/>
          <w:szCs w:val="24"/>
        </w:rPr>
        <w:t>knowing that a candidate is</w:t>
      </w:r>
      <w:r w:rsidR="00E738E5">
        <w:rPr>
          <w:rFonts w:ascii="Times New Roman" w:eastAsia="Times New Roman" w:hAnsi="Times New Roman" w:cs="Times New Roman"/>
          <w:sz w:val="24"/>
          <w:szCs w:val="24"/>
        </w:rPr>
        <w:t xml:space="preserve"> a D</w:t>
      </w:r>
      <w:r>
        <w:rPr>
          <w:rFonts w:ascii="Times New Roman" w:eastAsia="Times New Roman" w:hAnsi="Times New Roman" w:cs="Times New Roman"/>
          <w:sz w:val="24"/>
          <w:szCs w:val="24"/>
        </w:rPr>
        <w:t>emocratic tells you something but what th</w:t>
      </w:r>
      <w:r w:rsidR="00E738E5">
        <w:rPr>
          <w:rFonts w:ascii="Times New Roman" w:eastAsia="Times New Roman" w:hAnsi="Times New Roman" w:cs="Times New Roman"/>
          <w:sz w:val="24"/>
          <w:szCs w:val="24"/>
        </w:rPr>
        <w:t>at person</w:t>
      </w:r>
      <w:r>
        <w:rPr>
          <w:rFonts w:ascii="Times New Roman" w:eastAsia="Times New Roman" w:hAnsi="Times New Roman" w:cs="Times New Roman"/>
          <w:sz w:val="24"/>
          <w:szCs w:val="24"/>
        </w:rPr>
        <w:t xml:space="preserve"> believe</w:t>
      </w:r>
      <w:r w:rsidR="00E738E5">
        <w:rPr>
          <w:rFonts w:ascii="Times New Roman" w:eastAsia="Times New Roman" w:hAnsi="Times New Roman" w:cs="Times New Roman"/>
          <w:sz w:val="24"/>
          <w:szCs w:val="24"/>
        </w:rPr>
        <w:t>s</w:t>
      </w:r>
      <w:r>
        <w:rPr>
          <w:rFonts w:ascii="Times New Roman" w:eastAsia="Times New Roman" w:hAnsi="Times New Roman" w:cs="Times New Roman"/>
          <w:sz w:val="24"/>
          <w:szCs w:val="24"/>
        </w:rPr>
        <w:t>. But these cues are not as useful in inferring other candidate traits such as integrity.</w:t>
      </w:r>
      <w:r w:rsidR="00E738E5">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o voters use them this way nonetheless? Is party used to make an overall judgement about the worth of a candidate (i.e., people in my party are good and others are evil)?</w:t>
      </w:r>
      <w:r w:rsidR="00E738E5">
        <w:rPr>
          <w:rFonts w:ascii="Times New Roman" w:eastAsia="Times New Roman" w:hAnsi="Times New Roman" w:cs="Times New Roman"/>
          <w:sz w:val="24"/>
          <w:szCs w:val="24"/>
        </w:rPr>
        <w:t xml:space="preserve"> There is fertile ground for addressing such questions with additional study. </w:t>
      </w:r>
    </w:p>
    <w:p w14:paraId="112099DF" w14:textId="58767EC5" w:rsidR="005A3087" w:rsidRDefault="005A308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EA20D5" w14:textId="49CB015A" w:rsidR="00A3337C" w:rsidRDefault="005A3087" w:rsidP="005A308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6347D25A" w14:textId="77777777" w:rsidR="001B0D34" w:rsidRPr="00086EBA" w:rsidRDefault="001B0D34" w:rsidP="009622D6">
      <w:pPr>
        <w:ind w:hanging="720"/>
        <w:rPr>
          <w:rFonts w:ascii="Times New Roman" w:eastAsia="Times New Roman" w:hAnsi="Times New Roman" w:cs="Times New Roman"/>
          <w:sz w:val="24"/>
          <w:szCs w:val="24"/>
        </w:rPr>
      </w:pPr>
    </w:p>
    <w:p w14:paraId="555DA4E1"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r w:rsidRPr="001B0D34">
        <w:rPr>
          <w:rFonts w:ascii="Times New Roman" w:hAnsi="Times New Roman" w:cs="Times New Roman"/>
          <w:sz w:val="24"/>
          <w:szCs w:val="24"/>
          <w:lang w:val="en-US"/>
        </w:rPr>
        <w:t xml:space="preserve">Adams, Brian E., Edward L. Lascher Jr., and Danielle Joesten Martin. 2021. "Ballot Cues, Business Candidates, and Voter Choices in Local Elections." </w:t>
      </w:r>
      <w:r w:rsidRPr="001B0D34">
        <w:rPr>
          <w:rFonts w:ascii="Times New Roman" w:hAnsi="Times New Roman" w:cs="Times New Roman"/>
          <w:i/>
          <w:iCs/>
          <w:sz w:val="24"/>
          <w:szCs w:val="24"/>
          <w:lang w:val="en-US"/>
        </w:rPr>
        <w:t>American Politics Research</w:t>
      </w:r>
      <w:r w:rsidRPr="001B0D34">
        <w:rPr>
          <w:rFonts w:ascii="Times New Roman" w:hAnsi="Times New Roman" w:cs="Times New Roman"/>
          <w:sz w:val="24"/>
          <w:szCs w:val="24"/>
          <w:lang w:val="en-US"/>
        </w:rPr>
        <w:t xml:space="preserve"> 49(2): 186-197.</w:t>
      </w:r>
    </w:p>
    <w:p w14:paraId="048B31F2"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p>
    <w:p w14:paraId="6B07BB19"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r w:rsidRPr="001B0D34">
        <w:rPr>
          <w:rFonts w:ascii="Times New Roman" w:hAnsi="Times New Roman" w:cs="Times New Roman"/>
          <w:sz w:val="24"/>
          <w:szCs w:val="24"/>
          <w:lang w:val="en-US"/>
        </w:rPr>
        <w:t>Benjamin, Andrea. 2017. “</w:t>
      </w:r>
      <w:proofErr w:type="spellStart"/>
      <w:r w:rsidRPr="001B0D34">
        <w:rPr>
          <w:rFonts w:ascii="Times New Roman" w:hAnsi="Times New Roman" w:cs="Times New Roman"/>
          <w:sz w:val="24"/>
          <w:szCs w:val="24"/>
          <w:lang w:val="en-US"/>
        </w:rPr>
        <w:t>Coethnic</w:t>
      </w:r>
      <w:proofErr w:type="spellEnd"/>
      <w:r w:rsidRPr="001B0D34">
        <w:rPr>
          <w:rFonts w:ascii="Times New Roman" w:hAnsi="Times New Roman" w:cs="Times New Roman"/>
          <w:sz w:val="24"/>
          <w:szCs w:val="24"/>
          <w:lang w:val="en-US"/>
        </w:rPr>
        <w:t xml:space="preserve"> Endorsements, Outgroup Candidate Preferences, and Perceptions in Local Elections.” </w:t>
      </w:r>
      <w:r w:rsidRPr="001B0D34">
        <w:rPr>
          <w:rFonts w:ascii="Times New Roman" w:hAnsi="Times New Roman" w:cs="Times New Roman"/>
          <w:i/>
          <w:iCs/>
          <w:sz w:val="24"/>
          <w:szCs w:val="24"/>
          <w:lang w:val="en-US"/>
        </w:rPr>
        <w:t>Urban Affairs Review</w:t>
      </w:r>
      <w:r w:rsidRPr="001B0D34">
        <w:rPr>
          <w:rFonts w:ascii="Times New Roman" w:hAnsi="Times New Roman" w:cs="Times New Roman"/>
          <w:sz w:val="24"/>
          <w:szCs w:val="24"/>
          <w:lang w:val="en-US"/>
        </w:rPr>
        <w:t xml:space="preserve"> 53(4): 631-657.</w:t>
      </w:r>
    </w:p>
    <w:p w14:paraId="22A1920A"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p>
    <w:p w14:paraId="2B6C4919"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r w:rsidRPr="001B0D34">
        <w:rPr>
          <w:rFonts w:ascii="Times New Roman" w:hAnsi="Times New Roman" w:cs="Times New Roman"/>
          <w:sz w:val="24"/>
          <w:szCs w:val="24"/>
          <w:lang w:val="en-US"/>
        </w:rPr>
        <w:t xml:space="preserve">Benjamin, Andrea, and Alexis Miller. 2019. “Picking Winners: How Political Organizations Influence Local Elections.” </w:t>
      </w:r>
      <w:r w:rsidRPr="001B0D34">
        <w:rPr>
          <w:rFonts w:ascii="Times New Roman" w:hAnsi="Times New Roman" w:cs="Times New Roman"/>
          <w:i/>
          <w:iCs/>
          <w:sz w:val="24"/>
          <w:szCs w:val="24"/>
          <w:lang w:val="en-US"/>
        </w:rPr>
        <w:t>Urban Affairs Review</w:t>
      </w:r>
      <w:r w:rsidRPr="001B0D34">
        <w:rPr>
          <w:rFonts w:ascii="Times New Roman" w:hAnsi="Times New Roman" w:cs="Times New Roman"/>
          <w:sz w:val="24"/>
          <w:szCs w:val="24"/>
          <w:lang w:val="en-US"/>
        </w:rPr>
        <w:t xml:space="preserve"> 55(3): 643-674.</w:t>
      </w:r>
    </w:p>
    <w:p w14:paraId="743D1826"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p>
    <w:p w14:paraId="66D4625D"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r w:rsidRPr="001B0D34">
        <w:rPr>
          <w:rFonts w:ascii="Times New Roman" w:eastAsia="Times New Roman" w:hAnsi="Times New Roman" w:cs="Times New Roman"/>
          <w:sz w:val="24"/>
          <w:szCs w:val="24"/>
        </w:rPr>
        <w:t xml:space="preserve">Bonneau, Chris W., and </w:t>
      </w:r>
      <w:proofErr w:type="spellStart"/>
      <w:r w:rsidRPr="001B0D34">
        <w:rPr>
          <w:rFonts w:ascii="Times New Roman" w:eastAsia="Times New Roman" w:hAnsi="Times New Roman" w:cs="Times New Roman"/>
          <w:sz w:val="24"/>
          <w:szCs w:val="24"/>
        </w:rPr>
        <w:t>Cann</w:t>
      </w:r>
      <w:proofErr w:type="spellEnd"/>
      <w:r w:rsidRPr="001B0D34">
        <w:rPr>
          <w:rFonts w:ascii="Times New Roman" w:eastAsia="Times New Roman" w:hAnsi="Times New Roman" w:cs="Times New Roman"/>
          <w:sz w:val="24"/>
          <w:szCs w:val="24"/>
        </w:rPr>
        <w:t xml:space="preserve">, Damon M. 2015. “Party Identification and Vote Choice in Partisan and Nonpartisan Elections.” </w:t>
      </w:r>
      <w:r w:rsidRPr="001B0D34">
        <w:rPr>
          <w:rFonts w:ascii="Times New Roman" w:eastAsia="Times New Roman" w:hAnsi="Times New Roman" w:cs="Times New Roman"/>
          <w:i/>
          <w:sz w:val="24"/>
          <w:szCs w:val="24"/>
        </w:rPr>
        <w:t>Political Behavior</w:t>
      </w:r>
      <w:r w:rsidRPr="001B0D34">
        <w:rPr>
          <w:rFonts w:ascii="Times New Roman" w:eastAsia="Times New Roman" w:hAnsi="Times New Roman" w:cs="Times New Roman"/>
          <w:sz w:val="24"/>
          <w:szCs w:val="24"/>
        </w:rPr>
        <w:t xml:space="preserve"> 37(1): 43-66.</w:t>
      </w:r>
    </w:p>
    <w:p w14:paraId="7CCE6DA9"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p>
    <w:p w14:paraId="1651F178"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proofErr w:type="spellStart"/>
      <w:r w:rsidRPr="001B0D34">
        <w:rPr>
          <w:rFonts w:ascii="Times New Roman" w:hAnsi="Times New Roman" w:cs="Times New Roman"/>
          <w:sz w:val="24"/>
          <w:szCs w:val="24"/>
        </w:rPr>
        <w:t>Carpini</w:t>
      </w:r>
      <w:proofErr w:type="spellEnd"/>
      <w:r w:rsidRPr="001B0D34">
        <w:rPr>
          <w:rFonts w:ascii="Times New Roman" w:hAnsi="Times New Roman" w:cs="Times New Roman"/>
          <w:sz w:val="24"/>
          <w:szCs w:val="24"/>
        </w:rPr>
        <w:t xml:space="preserve">, Michael X. Delli, and Scott Keeter. 1996. </w:t>
      </w:r>
      <w:r w:rsidRPr="001B0D34">
        <w:rPr>
          <w:rFonts w:ascii="Times New Roman" w:hAnsi="Times New Roman" w:cs="Times New Roman"/>
          <w:i/>
          <w:iCs/>
          <w:sz w:val="24"/>
          <w:szCs w:val="24"/>
        </w:rPr>
        <w:t>What Americans Know about Politics and Why It Matters</w:t>
      </w:r>
      <w:r w:rsidRPr="001B0D34">
        <w:rPr>
          <w:rFonts w:ascii="Times New Roman" w:hAnsi="Times New Roman" w:cs="Times New Roman"/>
          <w:sz w:val="24"/>
          <w:szCs w:val="24"/>
        </w:rPr>
        <w:t>. New Haven: Yale University Press.</w:t>
      </w:r>
    </w:p>
    <w:p w14:paraId="60A952D9"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p>
    <w:p w14:paraId="5ADC28E5"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proofErr w:type="spellStart"/>
      <w:r w:rsidRPr="001B0D34">
        <w:rPr>
          <w:rFonts w:ascii="Times New Roman" w:eastAsia="Times New Roman" w:hAnsi="Times New Roman" w:cs="Times New Roman"/>
          <w:sz w:val="24"/>
          <w:szCs w:val="24"/>
        </w:rPr>
        <w:t>Coffe</w:t>
      </w:r>
      <w:proofErr w:type="spellEnd"/>
      <w:r w:rsidRPr="001B0D34">
        <w:rPr>
          <w:rFonts w:ascii="Times New Roman" w:eastAsia="Times New Roman" w:hAnsi="Times New Roman" w:cs="Times New Roman"/>
          <w:sz w:val="24"/>
          <w:szCs w:val="24"/>
        </w:rPr>
        <w:t xml:space="preserve">, Hide, and von Schoultz, Asa. 2021. “How Candidate Characteristics Matter: Candidate Profiles, Political Sophistication, and Vote Choice.” </w:t>
      </w:r>
      <w:r w:rsidRPr="001B0D34">
        <w:rPr>
          <w:rFonts w:ascii="Times New Roman" w:eastAsia="Times New Roman" w:hAnsi="Times New Roman" w:cs="Times New Roman"/>
          <w:i/>
          <w:iCs/>
          <w:sz w:val="24"/>
          <w:szCs w:val="24"/>
        </w:rPr>
        <w:t>Politics</w:t>
      </w:r>
      <w:r w:rsidRPr="001B0D34">
        <w:rPr>
          <w:rFonts w:ascii="Times New Roman" w:eastAsia="Times New Roman" w:hAnsi="Times New Roman" w:cs="Times New Roman"/>
          <w:sz w:val="24"/>
          <w:szCs w:val="24"/>
        </w:rPr>
        <w:t xml:space="preserve"> 41(2): 137-155.</w:t>
      </w:r>
    </w:p>
    <w:p w14:paraId="4B19BFC5"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p>
    <w:p w14:paraId="35DEB598"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rPr>
      </w:pPr>
      <w:r w:rsidRPr="001B0D34">
        <w:rPr>
          <w:rFonts w:ascii="Times New Roman" w:hAnsi="Times New Roman" w:cs="Times New Roman"/>
          <w:sz w:val="24"/>
          <w:szCs w:val="24"/>
        </w:rPr>
        <w:t xml:space="preserve">Cohen, Alma, Moshe Hazan, Roberto </w:t>
      </w:r>
      <w:proofErr w:type="spellStart"/>
      <w:r w:rsidRPr="001B0D34">
        <w:rPr>
          <w:rFonts w:ascii="Times New Roman" w:hAnsi="Times New Roman" w:cs="Times New Roman"/>
          <w:sz w:val="24"/>
          <w:szCs w:val="24"/>
        </w:rPr>
        <w:t>Tallarita</w:t>
      </w:r>
      <w:proofErr w:type="spellEnd"/>
      <w:r w:rsidRPr="001B0D34">
        <w:rPr>
          <w:rFonts w:ascii="Times New Roman" w:hAnsi="Times New Roman" w:cs="Times New Roman"/>
          <w:sz w:val="24"/>
          <w:szCs w:val="24"/>
        </w:rPr>
        <w:t xml:space="preserve">, and David Weiss. 2019. “The Politics of CEOs.” </w:t>
      </w:r>
    </w:p>
    <w:p w14:paraId="3BE95792"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r w:rsidRPr="001B0D34">
        <w:rPr>
          <w:rFonts w:ascii="Times New Roman" w:hAnsi="Times New Roman" w:cs="Times New Roman"/>
          <w:sz w:val="24"/>
          <w:szCs w:val="24"/>
          <w:lang w:val="en-US"/>
        </w:rPr>
        <w:t>National Bureau of Economic Research.</w:t>
      </w:r>
    </w:p>
    <w:p w14:paraId="01D13D3B"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p>
    <w:p w14:paraId="5326B4F5" w14:textId="77777777" w:rsidR="001B0D34" w:rsidRPr="001B0D34" w:rsidRDefault="001B0D34" w:rsidP="001B0D34">
      <w:pPr>
        <w:autoSpaceDE w:val="0"/>
        <w:autoSpaceDN w:val="0"/>
        <w:adjustRightInd w:val="0"/>
        <w:spacing w:line="240" w:lineRule="auto"/>
        <w:rPr>
          <w:rFonts w:ascii="Times New Roman" w:hAnsi="Times New Roman" w:cs="Times New Roman"/>
          <w:sz w:val="24"/>
          <w:szCs w:val="24"/>
          <w:lang w:val="en-US"/>
        </w:rPr>
      </w:pPr>
      <w:r w:rsidRPr="001B0D34">
        <w:rPr>
          <w:rFonts w:ascii="Times New Roman" w:eastAsia="Times New Roman" w:hAnsi="Times New Roman" w:cs="Times New Roman"/>
          <w:sz w:val="24"/>
          <w:szCs w:val="24"/>
        </w:rPr>
        <w:t xml:space="preserve">Crowder-Meyer, Melody, Shana Kushner </w:t>
      </w:r>
      <w:proofErr w:type="spellStart"/>
      <w:r w:rsidRPr="001B0D34">
        <w:rPr>
          <w:rFonts w:ascii="Times New Roman" w:eastAsia="Times New Roman" w:hAnsi="Times New Roman" w:cs="Times New Roman"/>
          <w:sz w:val="24"/>
          <w:szCs w:val="24"/>
        </w:rPr>
        <w:t>Gadarian</w:t>
      </w:r>
      <w:proofErr w:type="spellEnd"/>
      <w:r w:rsidRPr="001B0D34">
        <w:rPr>
          <w:rFonts w:ascii="Times New Roman" w:eastAsia="Times New Roman" w:hAnsi="Times New Roman" w:cs="Times New Roman"/>
          <w:sz w:val="24"/>
          <w:szCs w:val="24"/>
        </w:rPr>
        <w:t xml:space="preserve">, and Jessica Trounstine. 2020. “Voting Can Be Hard, Information Helps.” </w:t>
      </w:r>
      <w:r w:rsidRPr="001B0D34">
        <w:rPr>
          <w:rFonts w:ascii="Times New Roman" w:eastAsia="Times New Roman" w:hAnsi="Times New Roman" w:cs="Times New Roman"/>
          <w:i/>
          <w:sz w:val="24"/>
          <w:szCs w:val="24"/>
        </w:rPr>
        <w:t xml:space="preserve">Urban Affairs Review. </w:t>
      </w:r>
      <w:r w:rsidRPr="001B0D34">
        <w:rPr>
          <w:rFonts w:ascii="Times New Roman" w:eastAsia="Times New Roman" w:hAnsi="Times New Roman" w:cs="Times New Roman"/>
          <w:iCs/>
          <w:sz w:val="24"/>
          <w:szCs w:val="24"/>
        </w:rPr>
        <w:t>56: 124-153.</w:t>
      </w:r>
    </w:p>
    <w:p w14:paraId="0EF90183" w14:textId="77777777" w:rsidR="001B0D34" w:rsidRPr="001B0D34" w:rsidRDefault="001B0D34" w:rsidP="001B0D34">
      <w:pPr>
        <w:spacing w:line="240" w:lineRule="auto"/>
        <w:rPr>
          <w:rFonts w:ascii="Times New Roman" w:eastAsia="Times New Roman" w:hAnsi="Times New Roman" w:cs="Times New Roman"/>
          <w:sz w:val="24"/>
          <w:szCs w:val="24"/>
        </w:rPr>
      </w:pPr>
    </w:p>
    <w:p w14:paraId="01BBB54B" w14:textId="77777777" w:rsidR="001B0D34" w:rsidRPr="001B0D34" w:rsidRDefault="001B0D34" w:rsidP="001B0D34">
      <w:pPr>
        <w:spacing w:line="240" w:lineRule="auto"/>
        <w:rPr>
          <w:rFonts w:ascii="Times New Roman" w:eastAsia="Times New Roman" w:hAnsi="Times New Roman" w:cs="Times New Roman"/>
          <w:sz w:val="24"/>
          <w:szCs w:val="24"/>
        </w:rPr>
      </w:pPr>
      <w:proofErr w:type="spellStart"/>
      <w:r w:rsidRPr="001B0D34">
        <w:rPr>
          <w:rFonts w:ascii="Times New Roman" w:hAnsi="Times New Roman" w:cs="Times New Roman"/>
          <w:sz w:val="24"/>
          <w:szCs w:val="24"/>
        </w:rPr>
        <w:t>Fenno</w:t>
      </w:r>
      <w:proofErr w:type="spellEnd"/>
      <w:r w:rsidRPr="001B0D34">
        <w:rPr>
          <w:rFonts w:ascii="Times New Roman" w:hAnsi="Times New Roman" w:cs="Times New Roman"/>
          <w:sz w:val="24"/>
          <w:szCs w:val="24"/>
        </w:rPr>
        <w:t xml:space="preserve">, Richard. 1978. </w:t>
      </w:r>
      <w:r w:rsidRPr="001B0D34">
        <w:rPr>
          <w:rFonts w:ascii="Times New Roman" w:hAnsi="Times New Roman" w:cs="Times New Roman"/>
          <w:i/>
          <w:sz w:val="24"/>
          <w:szCs w:val="24"/>
        </w:rPr>
        <w:t>Home Style: Congressmen in Their Districts</w:t>
      </w:r>
      <w:r w:rsidRPr="001B0D34">
        <w:rPr>
          <w:rFonts w:ascii="Times New Roman" w:hAnsi="Times New Roman" w:cs="Times New Roman"/>
          <w:sz w:val="24"/>
          <w:szCs w:val="24"/>
        </w:rPr>
        <w:t>. Boston: Little, Brown.</w:t>
      </w:r>
    </w:p>
    <w:p w14:paraId="1D676074" w14:textId="77777777" w:rsidR="00F93A41" w:rsidRDefault="00F93A41" w:rsidP="001B0D34">
      <w:pPr>
        <w:pStyle w:val="Heading1"/>
        <w:spacing w:before="0" w:after="0" w:line="240" w:lineRule="auto"/>
        <w:rPr>
          <w:rFonts w:ascii="Times New Roman" w:hAnsi="Times New Roman" w:cs="Times New Roman"/>
          <w:sz w:val="24"/>
          <w:szCs w:val="24"/>
        </w:rPr>
      </w:pPr>
    </w:p>
    <w:p w14:paraId="7108F662" w14:textId="1CFE3B5E" w:rsidR="001B0D34" w:rsidRDefault="001B0D34" w:rsidP="001B0D34">
      <w:pPr>
        <w:pStyle w:val="Heading1"/>
        <w:spacing w:before="0" w:after="0" w:line="240" w:lineRule="auto"/>
        <w:rPr>
          <w:rFonts w:ascii="Times New Roman" w:hAnsi="Times New Roman" w:cs="Times New Roman"/>
          <w:sz w:val="24"/>
          <w:szCs w:val="24"/>
        </w:rPr>
      </w:pPr>
      <w:r w:rsidRPr="001B0D34">
        <w:rPr>
          <w:rFonts w:ascii="Times New Roman" w:hAnsi="Times New Roman" w:cs="Times New Roman"/>
          <w:sz w:val="24"/>
          <w:szCs w:val="24"/>
        </w:rPr>
        <w:t xml:space="preserve">Goldstein, Daniel AN, and Johannes Wiedemann. 2021. "Who Do You Trust? The Consequences of Partisanship and Trust for Public Responsiveness to COVID-19 Orders." </w:t>
      </w:r>
      <w:r w:rsidRPr="001B0D34">
        <w:rPr>
          <w:rFonts w:ascii="Times New Roman" w:hAnsi="Times New Roman" w:cs="Times New Roman"/>
          <w:i/>
          <w:iCs/>
          <w:sz w:val="24"/>
          <w:szCs w:val="24"/>
        </w:rPr>
        <w:t>Perspectives on Politics</w:t>
      </w:r>
      <w:r w:rsidRPr="001B0D34">
        <w:rPr>
          <w:rFonts w:ascii="Times New Roman" w:hAnsi="Times New Roman" w:cs="Times New Roman"/>
          <w:sz w:val="24"/>
          <w:szCs w:val="24"/>
        </w:rPr>
        <w:t>:</w:t>
      </w:r>
      <w:r w:rsidR="00681418">
        <w:rPr>
          <w:rFonts w:ascii="Times New Roman" w:hAnsi="Times New Roman" w:cs="Times New Roman"/>
          <w:sz w:val="24"/>
          <w:szCs w:val="24"/>
        </w:rPr>
        <w:t xml:space="preserve"> 1-27. </w:t>
      </w:r>
    </w:p>
    <w:p w14:paraId="1505A656" w14:textId="77777777" w:rsidR="00F03A29" w:rsidRDefault="00F03A29" w:rsidP="001B0D34">
      <w:pPr>
        <w:pStyle w:val="Heading1"/>
        <w:spacing w:before="0" w:after="0" w:line="240" w:lineRule="auto"/>
        <w:rPr>
          <w:rFonts w:ascii="Times New Roman" w:hAnsi="Times New Roman" w:cs="Times New Roman"/>
          <w:sz w:val="24"/>
          <w:szCs w:val="24"/>
        </w:rPr>
      </w:pPr>
    </w:p>
    <w:p w14:paraId="7A2CB285" w14:textId="7A75D1FC" w:rsidR="001B0D34" w:rsidRPr="001B0D34" w:rsidRDefault="001B0D34" w:rsidP="001B0D34">
      <w:pPr>
        <w:pStyle w:val="Heading1"/>
        <w:spacing w:before="0" w:after="0" w:line="240" w:lineRule="auto"/>
        <w:rPr>
          <w:rFonts w:ascii="Times New Roman" w:hAnsi="Times New Roman" w:cs="Times New Roman"/>
          <w:b/>
          <w:sz w:val="24"/>
          <w:szCs w:val="24"/>
        </w:rPr>
      </w:pPr>
      <w:r w:rsidRPr="001B0D34">
        <w:rPr>
          <w:rFonts w:ascii="Times New Roman" w:hAnsi="Times New Roman" w:cs="Times New Roman"/>
          <w:sz w:val="24"/>
          <w:szCs w:val="24"/>
        </w:rPr>
        <w:t>Gottfried, Jeffrey, and Jacob Liedke. 2021. “Partisan Divides in Media Trust Widen, Driven by a Decline Among Republicans.” Pew Research Center.</w:t>
      </w:r>
    </w:p>
    <w:p w14:paraId="49CE94D2" w14:textId="77777777" w:rsidR="00F03A29" w:rsidRDefault="00F03A29" w:rsidP="001B0D34">
      <w:pPr>
        <w:pStyle w:val="Heading1"/>
        <w:spacing w:before="0" w:after="0" w:line="240" w:lineRule="auto"/>
        <w:rPr>
          <w:rFonts w:ascii="Times New Roman" w:hAnsi="Times New Roman" w:cs="Times New Roman"/>
          <w:sz w:val="24"/>
          <w:szCs w:val="24"/>
        </w:rPr>
      </w:pPr>
    </w:p>
    <w:p w14:paraId="1FC98DA8" w14:textId="14CAF967" w:rsidR="001B0D34" w:rsidRPr="001B0D34" w:rsidRDefault="001B0D34" w:rsidP="001B0D34">
      <w:pPr>
        <w:pStyle w:val="Heading1"/>
        <w:spacing w:before="0" w:after="0" w:line="240" w:lineRule="auto"/>
        <w:rPr>
          <w:rFonts w:ascii="Times New Roman" w:hAnsi="Times New Roman" w:cs="Times New Roman"/>
          <w:color w:val="FF0000"/>
          <w:sz w:val="24"/>
          <w:szCs w:val="24"/>
        </w:rPr>
      </w:pPr>
      <w:r w:rsidRPr="001B0D34">
        <w:rPr>
          <w:rFonts w:ascii="Times New Roman" w:hAnsi="Times New Roman" w:cs="Times New Roman"/>
          <w:sz w:val="24"/>
          <w:szCs w:val="24"/>
        </w:rPr>
        <w:t xml:space="preserve">Klein, Alyson. 2017. “Survey: Educators’ Political Leanings, Who They Voted For, Where They Stand on Key Issues.” </w:t>
      </w:r>
      <w:r w:rsidRPr="001B0D34">
        <w:rPr>
          <w:rFonts w:ascii="Times New Roman" w:hAnsi="Times New Roman" w:cs="Times New Roman"/>
          <w:i/>
          <w:sz w:val="24"/>
          <w:szCs w:val="24"/>
        </w:rPr>
        <w:t>Education Week</w:t>
      </w:r>
      <w:r w:rsidRPr="001B0D34">
        <w:rPr>
          <w:rFonts w:ascii="Times New Roman" w:hAnsi="Times New Roman" w:cs="Times New Roman"/>
          <w:sz w:val="24"/>
          <w:szCs w:val="24"/>
        </w:rPr>
        <w:t>, December 12.</w:t>
      </w:r>
    </w:p>
    <w:p w14:paraId="72C1EB28" w14:textId="77777777" w:rsidR="00F03A29" w:rsidRDefault="00F03A29" w:rsidP="001B0D34">
      <w:pPr>
        <w:spacing w:line="240" w:lineRule="auto"/>
        <w:rPr>
          <w:rFonts w:ascii="Times New Roman" w:hAnsi="Times New Roman" w:cs="Times New Roman"/>
          <w:sz w:val="24"/>
          <w:szCs w:val="24"/>
        </w:rPr>
      </w:pPr>
    </w:p>
    <w:p w14:paraId="124C2AE5" w14:textId="1530232B" w:rsidR="001B0D34" w:rsidRPr="001B0D34" w:rsidRDefault="001B0D34" w:rsidP="001B0D34">
      <w:pPr>
        <w:spacing w:line="240" w:lineRule="auto"/>
        <w:rPr>
          <w:rFonts w:ascii="Times New Roman" w:hAnsi="Times New Roman" w:cs="Times New Roman"/>
          <w:sz w:val="24"/>
          <w:szCs w:val="24"/>
        </w:rPr>
      </w:pPr>
      <w:r w:rsidRPr="001B0D34">
        <w:rPr>
          <w:rFonts w:ascii="Times New Roman" w:hAnsi="Times New Roman" w:cs="Times New Roman"/>
          <w:sz w:val="24"/>
          <w:szCs w:val="24"/>
        </w:rPr>
        <w:t xml:space="preserve">Lascher, Edward L. Jr., and John L. Korey. "The Myth of the Independent Voter, California Style." </w:t>
      </w:r>
      <w:r w:rsidRPr="001B0D34">
        <w:rPr>
          <w:rFonts w:ascii="Times New Roman" w:hAnsi="Times New Roman" w:cs="Times New Roman"/>
          <w:i/>
          <w:iCs/>
          <w:sz w:val="24"/>
          <w:szCs w:val="24"/>
        </w:rPr>
        <w:t>California Journal of Politics and Policy</w:t>
      </w:r>
      <w:r w:rsidRPr="001B0D34">
        <w:rPr>
          <w:rFonts w:ascii="Times New Roman" w:hAnsi="Times New Roman" w:cs="Times New Roman"/>
          <w:sz w:val="24"/>
          <w:szCs w:val="24"/>
        </w:rPr>
        <w:t xml:space="preserve"> 3(1).</w:t>
      </w:r>
    </w:p>
    <w:p w14:paraId="0F1643E6" w14:textId="77777777" w:rsidR="001B0D34" w:rsidRPr="001B0D34" w:rsidRDefault="001B0D34" w:rsidP="001B0D34">
      <w:pPr>
        <w:spacing w:line="240" w:lineRule="auto"/>
        <w:rPr>
          <w:rFonts w:ascii="Times New Roman" w:eastAsia="Times New Roman" w:hAnsi="Times New Roman" w:cs="Times New Roman"/>
          <w:color w:val="FF0000"/>
          <w:sz w:val="24"/>
          <w:szCs w:val="24"/>
        </w:rPr>
      </w:pPr>
    </w:p>
    <w:p w14:paraId="64378493" w14:textId="77777777" w:rsidR="001B0D34" w:rsidRPr="001B0D34" w:rsidRDefault="001B0D34" w:rsidP="001B0D34">
      <w:pPr>
        <w:spacing w:line="240" w:lineRule="auto"/>
        <w:rPr>
          <w:rFonts w:ascii="Times New Roman" w:eastAsia="Times New Roman" w:hAnsi="Times New Roman" w:cs="Times New Roman"/>
          <w:color w:val="FF0000"/>
          <w:sz w:val="24"/>
          <w:szCs w:val="24"/>
        </w:rPr>
      </w:pPr>
      <w:r w:rsidRPr="001B0D34">
        <w:rPr>
          <w:rFonts w:ascii="Times New Roman" w:eastAsia="Times New Roman" w:hAnsi="Times New Roman" w:cs="Times New Roman"/>
          <w:sz w:val="24"/>
          <w:szCs w:val="24"/>
        </w:rPr>
        <w:t xml:space="preserve">Lim, Claire SH, and James M. Snyder. 2015. “Is More Information Always Better? Party Cues and Candidate Quality in US Judicial Elections.” </w:t>
      </w:r>
      <w:r w:rsidRPr="001B0D34">
        <w:rPr>
          <w:rFonts w:ascii="Times New Roman" w:eastAsia="Times New Roman" w:hAnsi="Times New Roman" w:cs="Times New Roman"/>
          <w:i/>
          <w:sz w:val="24"/>
          <w:szCs w:val="24"/>
        </w:rPr>
        <w:t>Journal of Public Economics</w:t>
      </w:r>
      <w:r w:rsidRPr="001B0D34">
        <w:rPr>
          <w:rFonts w:ascii="Times New Roman" w:eastAsia="Times New Roman" w:hAnsi="Times New Roman" w:cs="Times New Roman"/>
          <w:sz w:val="24"/>
          <w:szCs w:val="24"/>
        </w:rPr>
        <w:t xml:space="preserve"> 128: 107-123.</w:t>
      </w:r>
    </w:p>
    <w:p w14:paraId="40E5FA2E" w14:textId="77777777" w:rsidR="001B0D34" w:rsidRPr="001B0D34" w:rsidRDefault="001B0D34" w:rsidP="001B0D34">
      <w:pPr>
        <w:spacing w:line="240" w:lineRule="auto"/>
        <w:rPr>
          <w:rFonts w:ascii="Times New Roman" w:eastAsia="Times New Roman" w:hAnsi="Times New Roman" w:cs="Times New Roman"/>
          <w:color w:val="FF0000"/>
          <w:sz w:val="24"/>
          <w:szCs w:val="24"/>
        </w:rPr>
      </w:pPr>
      <w:r w:rsidRPr="001B0D34">
        <w:rPr>
          <w:rFonts w:ascii="Times New Roman" w:eastAsia="Times New Roman" w:hAnsi="Times New Roman" w:cs="Times New Roman"/>
          <w:color w:val="FF0000"/>
          <w:sz w:val="24"/>
          <w:szCs w:val="24"/>
        </w:rPr>
        <w:t xml:space="preserve"> </w:t>
      </w:r>
    </w:p>
    <w:p w14:paraId="51BB9D70" w14:textId="77777777" w:rsidR="001B0D34" w:rsidRPr="001B0D34" w:rsidRDefault="001B0D34" w:rsidP="001B0D34">
      <w:pPr>
        <w:spacing w:line="240" w:lineRule="auto"/>
        <w:rPr>
          <w:rFonts w:ascii="Times New Roman" w:eastAsia="Times New Roman" w:hAnsi="Times New Roman" w:cs="Times New Roman"/>
          <w:color w:val="FF0000"/>
          <w:sz w:val="24"/>
          <w:szCs w:val="24"/>
        </w:rPr>
      </w:pPr>
      <w:r w:rsidRPr="001B0D34">
        <w:rPr>
          <w:rFonts w:ascii="Times New Roman" w:eastAsia="Times New Roman" w:hAnsi="Times New Roman" w:cs="Times New Roman"/>
          <w:sz w:val="24"/>
          <w:szCs w:val="24"/>
        </w:rPr>
        <w:lastRenderedPageBreak/>
        <w:t xml:space="preserve">Matson, Marsha, and Terri Susan Fine. 2006. “Gender, Ethnicity, and Ballot Information: Ballot Cues in Low-information Elections.” </w:t>
      </w:r>
      <w:r w:rsidRPr="001B0D34">
        <w:rPr>
          <w:rFonts w:ascii="Times New Roman" w:eastAsia="Times New Roman" w:hAnsi="Times New Roman" w:cs="Times New Roman"/>
          <w:i/>
          <w:sz w:val="24"/>
          <w:szCs w:val="24"/>
        </w:rPr>
        <w:t>State Politics &amp; Policy Quarterly</w:t>
      </w:r>
      <w:r w:rsidRPr="001B0D34">
        <w:rPr>
          <w:rFonts w:ascii="Times New Roman" w:eastAsia="Times New Roman" w:hAnsi="Times New Roman" w:cs="Times New Roman"/>
          <w:sz w:val="24"/>
          <w:szCs w:val="24"/>
        </w:rPr>
        <w:t xml:space="preserve"> 6(1): 49-72.</w:t>
      </w:r>
    </w:p>
    <w:p w14:paraId="2593ACA7" w14:textId="77777777" w:rsidR="001B0D34" w:rsidRPr="001B0D34" w:rsidRDefault="001B0D34" w:rsidP="001B0D34">
      <w:pPr>
        <w:spacing w:line="240" w:lineRule="auto"/>
        <w:rPr>
          <w:rFonts w:ascii="Times New Roman" w:eastAsia="Times New Roman" w:hAnsi="Times New Roman" w:cs="Times New Roman"/>
          <w:color w:val="FF0000"/>
          <w:sz w:val="24"/>
          <w:szCs w:val="24"/>
        </w:rPr>
      </w:pPr>
    </w:p>
    <w:p w14:paraId="2D5349C7" w14:textId="77777777" w:rsidR="001B0D34" w:rsidRPr="001B0D34" w:rsidRDefault="001B0D34" w:rsidP="001B0D34">
      <w:pPr>
        <w:spacing w:line="240" w:lineRule="auto"/>
        <w:rPr>
          <w:rFonts w:ascii="Times New Roman" w:eastAsia="Times New Roman" w:hAnsi="Times New Roman" w:cs="Times New Roman"/>
          <w:color w:val="FF0000"/>
          <w:sz w:val="24"/>
          <w:szCs w:val="24"/>
        </w:rPr>
      </w:pPr>
      <w:r w:rsidRPr="001B0D34">
        <w:rPr>
          <w:rFonts w:ascii="Times New Roman" w:hAnsi="Times New Roman" w:cs="Times New Roman"/>
          <w:sz w:val="24"/>
          <w:szCs w:val="24"/>
        </w:rPr>
        <w:t xml:space="preserve">McCall, Leslie, and Ann Shola Orloff. 2017. "The Multidimensional Politics of Inequality: Taking Stock of Identity Politics in the US Presidential Election of 2016." </w:t>
      </w:r>
      <w:r w:rsidRPr="001B0D34">
        <w:rPr>
          <w:rFonts w:ascii="Times New Roman" w:hAnsi="Times New Roman" w:cs="Times New Roman"/>
          <w:i/>
          <w:iCs/>
          <w:sz w:val="24"/>
          <w:szCs w:val="24"/>
        </w:rPr>
        <w:t>The British Journal of Sociology</w:t>
      </w:r>
      <w:r w:rsidRPr="001B0D34">
        <w:rPr>
          <w:rFonts w:ascii="Times New Roman" w:hAnsi="Times New Roman" w:cs="Times New Roman"/>
          <w:sz w:val="24"/>
          <w:szCs w:val="24"/>
        </w:rPr>
        <w:t xml:space="preserve"> 68: S34-S56.</w:t>
      </w:r>
    </w:p>
    <w:p w14:paraId="6F42193A" w14:textId="77777777" w:rsidR="001B0D34" w:rsidRPr="001B0D34" w:rsidRDefault="001B0D34" w:rsidP="001B0D34">
      <w:pPr>
        <w:spacing w:line="240" w:lineRule="auto"/>
        <w:rPr>
          <w:rFonts w:ascii="Times New Roman" w:eastAsia="Times New Roman" w:hAnsi="Times New Roman" w:cs="Times New Roman"/>
          <w:color w:val="FF0000"/>
          <w:sz w:val="24"/>
          <w:szCs w:val="24"/>
        </w:rPr>
      </w:pPr>
    </w:p>
    <w:p w14:paraId="55CEC047" w14:textId="77777777" w:rsidR="001B0D34" w:rsidRPr="001B0D34" w:rsidRDefault="001B0D34" w:rsidP="001B0D34">
      <w:pPr>
        <w:spacing w:line="240" w:lineRule="auto"/>
        <w:rPr>
          <w:rFonts w:ascii="Times New Roman" w:eastAsia="Times New Roman" w:hAnsi="Times New Roman" w:cs="Times New Roman"/>
          <w:color w:val="FF0000"/>
          <w:sz w:val="24"/>
          <w:szCs w:val="24"/>
        </w:rPr>
      </w:pPr>
      <w:r w:rsidRPr="001B0D34">
        <w:rPr>
          <w:rFonts w:ascii="Times New Roman" w:eastAsia="Times New Roman" w:hAnsi="Times New Roman" w:cs="Times New Roman"/>
          <w:sz w:val="24"/>
          <w:szCs w:val="24"/>
        </w:rPr>
        <w:t xml:space="preserve">Miller, Joanne M., and Jon A. Krosnick. 1998. “The Impact of Candidate Name Order on Election Outcomes.” </w:t>
      </w:r>
      <w:r w:rsidRPr="001B0D34">
        <w:rPr>
          <w:rFonts w:ascii="Times New Roman" w:eastAsia="Times New Roman" w:hAnsi="Times New Roman" w:cs="Times New Roman"/>
          <w:i/>
          <w:sz w:val="24"/>
          <w:szCs w:val="24"/>
        </w:rPr>
        <w:t>Public Opinion Quarterly</w:t>
      </w:r>
      <w:r w:rsidRPr="001B0D34">
        <w:rPr>
          <w:rFonts w:ascii="Times New Roman" w:eastAsia="Times New Roman" w:hAnsi="Times New Roman" w:cs="Times New Roman"/>
          <w:sz w:val="24"/>
          <w:szCs w:val="24"/>
        </w:rPr>
        <w:t xml:space="preserve"> 62(3): 291-330.</w:t>
      </w:r>
    </w:p>
    <w:p w14:paraId="77B34785" w14:textId="77777777" w:rsidR="001B0D34" w:rsidRPr="001B0D34" w:rsidRDefault="001B0D34" w:rsidP="001B0D34">
      <w:pPr>
        <w:spacing w:line="240" w:lineRule="auto"/>
        <w:rPr>
          <w:rFonts w:ascii="Times New Roman" w:eastAsia="Times New Roman" w:hAnsi="Times New Roman" w:cs="Times New Roman"/>
          <w:color w:val="FF0000"/>
          <w:sz w:val="24"/>
          <w:szCs w:val="24"/>
        </w:rPr>
      </w:pPr>
    </w:p>
    <w:p w14:paraId="33CBB074" w14:textId="77777777" w:rsidR="001B0D34" w:rsidRPr="001B0D34" w:rsidRDefault="001B0D34" w:rsidP="001B0D34">
      <w:pPr>
        <w:spacing w:line="240" w:lineRule="auto"/>
        <w:rPr>
          <w:rFonts w:ascii="Times New Roman" w:eastAsia="Times New Roman" w:hAnsi="Times New Roman" w:cs="Times New Roman"/>
          <w:color w:val="FF0000"/>
          <w:sz w:val="24"/>
          <w:szCs w:val="24"/>
        </w:rPr>
      </w:pPr>
      <w:proofErr w:type="spellStart"/>
      <w:r w:rsidRPr="001B0D34">
        <w:rPr>
          <w:rFonts w:ascii="Times New Roman" w:eastAsia="Times New Roman" w:hAnsi="Times New Roman" w:cs="Times New Roman"/>
          <w:sz w:val="24"/>
          <w:szCs w:val="24"/>
        </w:rPr>
        <w:t>Mummolo</w:t>
      </w:r>
      <w:proofErr w:type="spellEnd"/>
      <w:r w:rsidRPr="001B0D34">
        <w:rPr>
          <w:rFonts w:ascii="Times New Roman" w:eastAsia="Times New Roman" w:hAnsi="Times New Roman" w:cs="Times New Roman"/>
          <w:sz w:val="24"/>
          <w:szCs w:val="24"/>
        </w:rPr>
        <w:t xml:space="preserve">, Jonathan, Erik Peterson, and Sean Westwood. 2021. “The Limits of Partisan Loyalty.” </w:t>
      </w:r>
      <w:r w:rsidRPr="001B0D34">
        <w:rPr>
          <w:rFonts w:ascii="Times New Roman" w:eastAsia="Times New Roman" w:hAnsi="Times New Roman" w:cs="Times New Roman"/>
          <w:i/>
          <w:iCs/>
          <w:sz w:val="24"/>
          <w:szCs w:val="24"/>
        </w:rPr>
        <w:t>Political Behavior</w:t>
      </w:r>
      <w:r w:rsidRPr="001B0D34">
        <w:rPr>
          <w:rFonts w:ascii="Times New Roman" w:eastAsia="Times New Roman" w:hAnsi="Times New Roman" w:cs="Times New Roman"/>
          <w:sz w:val="24"/>
          <w:szCs w:val="24"/>
        </w:rPr>
        <w:t xml:space="preserve"> 43: 949-972.</w:t>
      </w:r>
    </w:p>
    <w:p w14:paraId="283D24CA" w14:textId="77777777" w:rsidR="001B0D34" w:rsidRPr="001B0D34" w:rsidRDefault="001B0D34" w:rsidP="001B0D34">
      <w:pPr>
        <w:spacing w:line="240" w:lineRule="auto"/>
        <w:rPr>
          <w:rFonts w:ascii="Times New Roman" w:eastAsia="Times New Roman" w:hAnsi="Times New Roman" w:cs="Times New Roman"/>
          <w:color w:val="FF0000"/>
          <w:sz w:val="24"/>
          <w:szCs w:val="24"/>
        </w:rPr>
      </w:pPr>
    </w:p>
    <w:p w14:paraId="4CB91A45" w14:textId="77777777" w:rsidR="001B0D34" w:rsidRPr="001B0D34" w:rsidRDefault="001B0D34" w:rsidP="001B0D34">
      <w:pPr>
        <w:spacing w:line="240" w:lineRule="auto"/>
        <w:rPr>
          <w:rFonts w:ascii="Times New Roman" w:eastAsia="Times New Roman" w:hAnsi="Times New Roman" w:cs="Times New Roman"/>
          <w:sz w:val="24"/>
          <w:szCs w:val="24"/>
        </w:rPr>
      </w:pPr>
      <w:r w:rsidRPr="001B0D34">
        <w:rPr>
          <w:rFonts w:ascii="Times New Roman" w:eastAsia="Times New Roman" w:hAnsi="Times New Roman" w:cs="Times New Roman"/>
          <w:sz w:val="24"/>
          <w:szCs w:val="24"/>
        </w:rPr>
        <w:t>NSBA. 2020. “The Politics of Small Business Survey.”</w:t>
      </w:r>
    </w:p>
    <w:p w14:paraId="7431AE71" w14:textId="77777777" w:rsidR="001B0D34" w:rsidRPr="001B0D34" w:rsidRDefault="001B0D34" w:rsidP="001B0D34">
      <w:pPr>
        <w:spacing w:line="240" w:lineRule="auto"/>
        <w:rPr>
          <w:rFonts w:ascii="Times New Roman" w:eastAsia="Times New Roman" w:hAnsi="Times New Roman" w:cs="Times New Roman"/>
          <w:color w:val="FF0000"/>
          <w:sz w:val="24"/>
          <w:szCs w:val="24"/>
        </w:rPr>
      </w:pPr>
    </w:p>
    <w:p w14:paraId="30FE1C0A" w14:textId="77777777" w:rsidR="001B0D34" w:rsidRPr="001B0D34" w:rsidRDefault="001B0D34" w:rsidP="001B0D34">
      <w:pPr>
        <w:spacing w:line="240" w:lineRule="auto"/>
        <w:rPr>
          <w:rFonts w:ascii="Times New Roman" w:eastAsia="Times New Roman" w:hAnsi="Times New Roman" w:cs="Times New Roman"/>
          <w:sz w:val="24"/>
          <w:szCs w:val="24"/>
        </w:rPr>
      </w:pPr>
      <w:r w:rsidRPr="001B0D34">
        <w:rPr>
          <w:rFonts w:ascii="Times New Roman" w:eastAsia="Times New Roman" w:hAnsi="Times New Roman" w:cs="Times New Roman"/>
          <w:sz w:val="24"/>
          <w:szCs w:val="24"/>
        </w:rPr>
        <w:t xml:space="preserve">National Communication Association. 2017. “Political Party Affiliation Among Academic Faculty.”  </w:t>
      </w:r>
      <w:r w:rsidRPr="001B0D34">
        <w:rPr>
          <w:rFonts w:ascii="Times New Roman" w:eastAsia="Times New Roman" w:hAnsi="Times New Roman" w:cs="Times New Roman"/>
          <w:i/>
          <w:sz w:val="24"/>
          <w:szCs w:val="24"/>
        </w:rPr>
        <w:t>C-</w:t>
      </w:r>
      <w:proofErr w:type="gramStart"/>
      <w:r w:rsidRPr="001B0D34">
        <w:rPr>
          <w:rFonts w:ascii="Times New Roman" w:eastAsia="Times New Roman" w:hAnsi="Times New Roman" w:cs="Times New Roman"/>
          <w:i/>
          <w:sz w:val="24"/>
          <w:szCs w:val="24"/>
        </w:rPr>
        <w:t xml:space="preserve">Brief </w:t>
      </w:r>
      <w:r w:rsidRPr="001B0D34">
        <w:rPr>
          <w:rFonts w:ascii="Times New Roman" w:eastAsia="Times New Roman" w:hAnsi="Times New Roman" w:cs="Times New Roman"/>
          <w:sz w:val="24"/>
          <w:szCs w:val="24"/>
        </w:rPr>
        <w:t xml:space="preserve"> 7</w:t>
      </w:r>
      <w:proofErr w:type="gramEnd"/>
      <w:r w:rsidRPr="001B0D34">
        <w:rPr>
          <w:rFonts w:ascii="Times New Roman" w:eastAsia="Times New Roman" w:hAnsi="Times New Roman" w:cs="Times New Roman"/>
          <w:sz w:val="24"/>
          <w:szCs w:val="24"/>
        </w:rPr>
        <w:t>(1).</w:t>
      </w:r>
    </w:p>
    <w:p w14:paraId="1F867032" w14:textId="77777777" w:rsidR="001B0D34" w:rsidRPr="001B0D34" w:rsidRDefault="001B0D34" w:rsidP="001B0D34">
      <w:pPr>
        <w:spacing w:line="240" w:lineRule="auto"/>
        <w:rPr>
          <w:rFonts w:ascii="Times New Roman" w:eastAsia="Times New Roman" w:hAnsi="Times New Roman" w:cs="Times New Roman"/>
          <w:sz w:val="24"/>
          <w:szCs w:val="24"/>
        </w:rPr>
      </w:pPr>
    </w:p>
    <w:p w14:paraId="038AE95D" w14:textId="77777777" w:rsidR="001B0D34" w:rsidRPr="001B0D34" w:rsidRDefault="001B0D34" w:rsidP="001B0D34">
      <w:pPr>
        <w:spacing w:line="240" w:lineRule="auto"/>
        <w:rPr>
          <w:rFonts w:ascii="Times New Roman" w:eastAsia="Times New Roman" w:hAnsi="Times New Roman" w:cs="Times New Roman"/>
          <w:color w:val="FF0000"/>
          <w:sz w:val="24"/>
          <w:szCs w:val="24"/>
        </w:rPr>
      </w:pPr>
      <w:r w:rsidRPr="001B0D34">
        <w:rPr>
          <w:rFonts w:ascii="Times New Roman" w:eastAsia="Times New Roman" w:hAnsi="Times New Roman" w:cs="Times New Roman"/>
          <w:sz w:val="24"/>
          <w:szCs w:val="24"/>
        </w:rPr>
        <w:t xml:space="preserve">Peterson, Erik. 2017. “The Role of the Information Environment in Partisan Voting.” </w:t>
      </w:r>
      <w:r w:rsidRPr="001B0D34">
        <w:rPr>
          <w:rFonts w:ascii="Times New Roman" w:eastAsia="Times New Roman" w:hAnsi="Times New Roman" w:cs="Times New Roman"/>
          <w:i/>
          <w:iCs/>
          <w:sz w:val="24"/>
          <w:szCs w:val="24"/>
        </w:rPr>
        <w:t>Journal of Politics</w:t>
      </w:r>
      <w:r w:rsidRPr="001B0D34">
        <w:rPr>
          <w:rFonts w:ascii="Times New Roman" w:eastAsia="Times New Roman" w:hAnsi="Times New Roman" w:cs="Times New Roman"/>
          <w:sz w:val="24"/>
          <w:szCs w:val="24"/>
        </w:rPr>
        <w:t xml:space="preserve"> 79(4): 1191-1204.</w:t>
      </w:r>
    </w:p>
    <w:p w14:paraId="032734EF" w14:textId="77777777" w:rsidR="001B0D34" w:rsidRPr="001B0D34" w:rsidRDefault="001B0D34" w:rsidP="001B0D34">
      <w:pPr>
        <w:spacing w:line="240" w:lineRule="auto"/>
        <w:rPr>
          <w:rFonts w:ascii="Times New Roman" w:eastAsia="Times New Roman" w:hAnsi="Times New Roman" w:cs="Times New Roman"/>
          <w:color w:val="FF0000"/>
          <w:sz w:val="24"/>
          <w:szCs w:val="24"/>
        </w:rPr>
      </w:pPr>
    </w:p>
    <w:p w14:paraId="12266562" w14:textId="77777777" w:rsidR="001B0D34" w:rsidRPr="001B0D34" w:rsidRDefault="001B0D34" w:rsidP="001B0D34">
      <w:pPr>
        <w:spacing w:line="240" w:lineRule="auto"/>
        <w:rPr>
          <w:rFonts w:ascii="Times New Roman" w:eastAsia="Times New Roman" w:hAnsi="Times New Roman" w:cs="Times New Roman"/>
          <w:sz w:val="24"/>
          <w:szCs w:val="24"/>
        </w:rPr>
      </w:pPr>
      <w:r w:rsidRPr="001B0D34">
        <w:rPr>
          <w:rFonts w:ascii="Times New Roman" w:eastAsia="Times New Roman" w:hAnsi="Times New Roman" w:cs="Times New Roman"/>
          <w:sz w:val="24"/>
          <w:szCs w:val="24"/>
        </w:rPr>
        <w:t xml:space="preserve">Schaffner, Brian F., Matthew J. </w:t>
      </w:r>
      <w:proofErr w:type="spellStart"/>
      <w:r w:rsidRPr="001B0D34">
        <w:rPr>
          <w:rFonts w:ascii="Times New Roman" w:eastAsia="Times New Roman" w:hAnsi="Times New Roman" w:cs="Times New Roman"/>
          <w:sz w:val="24"/>
          <w:szCs w:val="24"/>
        </w:rPr>
        <w:t>Streb</w:t>
      </w:r>
      <w:proofErr w:type="spellEnd"/>
      <w:r w:rsidRPr="001B0D34">
        <w:rPr>
          <w:rFonts w:ascii="Times New Roman" w:eastAsia="Times New Roman" w:hAnsi="Times New Roman" w:cs="Times New Roman"/>
          <w:sz w:val="24"/>
          <w:szCs w:val="24"/>
        </w:rPr>
        <w:t xml:space="preserve">, and Gerald C. Wright. 2001. “Teams Without Uniforms; The Nonpartisan Ballot in State and Local Elections.” </w:t>
      </w:r>
      <w:r w:rsidRPr="001B0D34">
        <w:rPr>
          <w:rFonts w:ascii="Times New Roman" w:eastAsia="Times New Roman" w:hAnsi="Times New Roman" w:cs="Times New Roman"/>
          <w:i/>
          <w:sz w:val="24"/>
          <w:szCs w:val="24"/>
        </w:rPr>
        <w:t>Political Research Quarterly</w:t>
      </w:r>
      <w:r w:rsidRPr="001B0D34">
        <w:rPr>
          <w:rFonts w:ascii="Times New Roman" w:eastAsia="Times New Roman" w:hAnsi="Times New Roman" w:cs="Times New Roman"/>
          <w:sz w:val="24"/>
          <w:szCs w:val="24"/>
        </w:rPr>
        <w:t xml:space="preserve"> 54(1): 7-30.</w:t>
      </w:r>
    </w:p>
    <w:p w14:paraId="660C08B0" w14:textId="77777777" w:rsidR="001B0D34" w:rsidRPr="001B0D34" w:rsidRDefault="001B0D34" w:rsidP="001B0D34">
      <w:pPr>
        <w:spacing w:line="240" w:lineRule="auto"/>
        <w:rPr>
          <w:rFonts w:ascii="Times New Roman" w:eastAsia="Times New Roman" w:hAnsi="Times New Roman" w:cs="Times New Roman"/>
          <w:color w:val="FF0000"/>
          <w:sz w:val="24"/>
          <w:szCs w:val="24"/>
        </w:rPr>
      </w:pPr>
    </w:p>
    <w:p w14:paraId="76B63F98" w14:textId="77777777" w:rsidR="001B0D34" w:rsidRPr="001B0D34" w:rsidRDefault="001B0D34" w:rsidP="001B0D34">
      <w:pPr>
        <w:spacing w:line="240" w:lineRule="auto"/>
        <w:rPr>
          <w:rFonts w:ascii="Times New Roman" w:eastAsia="Times New Roman" w:hAnsi="Times New Roman" w:cs="Times New Roman"/>
          <w:sz w:val="24"/>
          <w:szCs w:val="24"/>
        </w:rPr>
      </w:pPr>
      <w:r w:rsidRPr="001B0D34">
        <w:rPr>
          <w:rFonts w:ascii="Times New Roman" w:eastAsia="Times New Roman" w:hAnsi="Times New Roman" w:cs="Times New Roman"/>
          <w:sz w:val="24"/>
          <w:szCs w:val="24"/>
        </w:rPr>
        <w:t xml:space="preserve">Silver, Brian D., Barbara A. Anderson, and Paul R. Abramson. 1986. “Who Overreports Voting?” </w:t>
      </w:r>
      <w:r w:rsidRPr="001B0D34">
        <w:rPr>
          <w:rFonts w:ascii="Times New Roman" w:eastAsia="Times New Roman" w:hAnsi="Times New Roman" w:cs="Times New Roman"/>
          <w:i/>
          <w:sz w:val="24"/>
          <w:szCs w:val="24"/>
        </w:rPr>
        <w:t>American Political Science Review</w:t>
      </w:r>
      <w:r w:rsidRPr="001B0D34">
        <w:rPr>
          <w:rFonts w:ascii="Times New Roman" w:eastAsia="Times New Roman" w:hAnsi="Times New Roman" w:cs="Times New Roman"/>
          <w:sz w:val="24"/>
          <w:szCs w:val="24"/>
        </w:rPr>
        <w:t xml:space="preserve"> 80(2): 613-624.</w:t>
      </w:r>
    </w:p>
    <w:p w14:paraId="48B2AD7E" w14:textId="77777777" w:rsidR="001B0D34" w:rsidRPr="001B0D34" w:rsidRDefault="001B0D34" w:rsidP="001B0D34">
      <w:pPr>
        <w:spacing w:line="240" w:lineRule="auto"/>
        <w:rPr>
          <w:rFonts w:ascii="Times New Roman" w:eastAsia="Times New Roman" w:hAnsi="Times New Roman" w:cs="Times New Roman"/>
          <w:sz w:val="24"/>
          <w:szCs w:val="24"/>
        </w:rPr>
      </w:pPr>
    </w:p>
    <w:p w14:paraId="09B69D9C" w14:textId="77777777" w:rsidR="001B0D34" w:rsidRPr="001B0D34" w:rsidRDefault="001B0D34" w:rsidP="001B0D34">
      <w:pPr>
        <w:spacing w:line="240" w:lineRule="auto"/>
        <w:rPr>
          <w:rFonts w:ascii="Times New Roman" w:eastAsia="Times New Roman" w:hAnsi="Times New Roman" w:cs="Times New Roman"/>
          <w:color w:val="FF0000"/>
          <w:sz w:val="24"/>
          <w:szCs w:val="24"/>
        </w:rPr>
      </w:pPr>
      <w:r w:rsidRPr="001B0D34">
        <w:rPr>
          <w:rFonts w:ascii="Times New Roman" w:hAnsi="Times New Roman" w:cs="Times New Roman"/>
          <w:sz w:val="24"/>
          <w:szCs w:val="24"/>
        </w:rPr>
        <w:t xml:space="preserve">Trounstine, Jessica. 2011. "Evidence of a Local Incumbency Advantage." </w:t>
      </w:r>
      <w:r w:rsidRPr="001B0D34">
        <w:rPr>
          <w:rFonts w:ascii="Times New Roman" w:hAnsi="Times New Roman" w:cs="Times New Roman"/>
          <w:i/>
          <w:iCs/>
          <w:sz w:val="24"/>
          <w:szCs w:val="24"/>
        </w:rPr>
        <w:t>Legislative Studies Quarterly</w:t>
      </w:r>
      <w:r w:rsidRPr="001B0D34">
        <w:rPr>
          <w:rFonts w:ascii="Times New Roman" w:hAnsi="Times New Roman" w:cs="Times New Roman"/>
          <w:sz w:val="24"/>
          <w:szCs w:val="24"/>
        </w:rPr>
        <w:t xml:space="preserve"> 36(2): 255-280.</w:t>
      </w:r>
    </w:p>
    <w:p w14:paraId="3DC90D30" w14:textId="77777777" w:rsidR="001B0D34" w:rsidRPr="001B0D34" w:rsidRDefault="001B0D34" w:rsidP="009622D6">
      <w:pPr>
        <w:rPr>
          <w:rFonts w:ascii="Times New Roman" w:eastAsia="Times New Roman" w:hAnsi="Times New Roman" w:cs="Times New Roman"/>
          <w:sz w:val="24"/>
          <w:szCs w:val="24"/>
        </w:rPr>
      </w:pPr>
    </w:p>
    <w:p w14:paraId="650BC805" w14:textId="77777777" w:rsidR="001B0D34" w:rsidRPr="00086EBA" w:rsidRDefault="001B0D34">
      <w:pPr>
        <w:rPr>
          <w:rFonts w:ascii="Times New Roman" w:hAnsi="Times New Roman" w:cs="Times New Roman"/>
          <w:sz w:val="24"/>
          <w:szCs w:val="24"/>
        </w:rPr>
      </w:pPr>
    </w:p>
    <w:p w14:paraId="4EC1020A" w14:textId="77777777" w:rsidR="001B0D34" w:rsidRPr="001C7752" w:rsidRDefault="001B0D34" w:rsidP="001C7752">
      <w:pPr>
        <w:ind w:hanging="720"/>
        <w:rPr>
          <w:rFonts w:ascii="Times New Roman" w:eastAsia="Times New Roman" w:hAnsi="Times New Roman" w:cs="Times New Roman"/>
          <w:sz w:val="24"/>
          <w:szCs w:val="24"/>
        </w:rPr>
      </w:pPr>
    </w:p>
    <w:sectPr w:rsidR="001B0D34" w:rsidRPr="001C7752">
      <w:footerReference w:type="even"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14526" w14:textId="77777777" w:rsidR="00DE5856" w:rsidRDefault="00DE5856" w:rsidP="002D640E">
      <w:pPr>
        <w:spacing w:line="240" w:lineRule="auto"/>
      </w:pPr>
      <w:r>
        <w:separator/>
      </w:r>
    </w:p>
  </w:endnote>
  <w:endnote w:type="continuationSeparator" w:id="0">
    <w:p w14:paraId="475C865B" w14:textId="77777777" w:rsidR="00DE5856" w:rsidRDefault="00DE5856" w:rsidP="002D6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7065450"/>
      <w:docPartObj>
        <w:docPartGallery w:val="Page Numbers (Bottom of Page)"/>
        <w:docPartUnique/>
      </w:docPartObj>
    </w:sdtPr>
    <w:sdtContent>
      <w:p w14:paraId="14EB807A" w14:textId="5C0FD082" w:rsidR="002D640E" w:rsidRDefault="002D640E" w:rsidP="004149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502C" w14:textId="77777777" w:rsidR="002D640E" w:rsidRDefault="002D640E" w:rsidP="002D64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0"/>
        <w:szCs w:val="20"/>
      </w:rPr>
      <w:id w:val="168771101"/>
      <w:docPartObj>
        <w:docPartGallery w:val="Page Numbers (Bottom of Page)"/>
        <w:docPartUnique/>
      </w:docPartObj>
    </w:sdtPr>
    <w:sdtContent>
      <w:p w14:paraId="78AEA1B0" w14:textId="15882212" w:rsidR="002D640E" w:rsidRPr="002D640E" w:rsidRDefault="002D640E" w:rsidP="0041494E">
        <w:pPr>
          <w:pStyle w:val="Footer"/>
          <w:framePr w:wrap="none" w:vAnchor="text" w:hAnchor="margin" w:xAlign="right" w:y="1"/>
          <w:rPr>
            <w:rStyle w:val="PageNumber"/>
            <w:rFonts w:ascii="Times New Roman" w:hAnsi="Times New Roman" w:cs="Times New Roman"/>
            <w:sz w:val="20"/>
            <w:szCs w:val="20"/>
          </w:rPr>
        </w:pPr>
        <w:r w:rsidRPr="002D640E">
          <w:rPr>
            <w:rStyle w:val="PageNumber"/>
            <w:rFonts w:ascii="Times New Roman" w:hAnsi="Times New Roman" w:cs="Times New Roman"/>
            <w:sz w:val="20"/>
            <w:szCs w:val="20"/>
          </w:rPr>
          <w:fldChar w:fldCharType="begin"/>
        </w:r>
        <w:r w:rsidRPr="002D640E">
          <w:rPr>
            <w:rStyle w:val="PageNumber"/>
            <w:rFonts w:ascii="Times New Roman" w:hAnsi="Times New Roman" w:cs="Times New Roman"/>
            <w:sz w:val="20"/>
            <w:szCs w:val="20"/>
          </w:rPr>
          <w:instrText xml:space="preserve"> PAGE </w:instrText>
        </w:r>
        <w:r w:rsidRPr="002D640E">
          <w:rPr>
            <w:rStyle w:val="PageNumber"/>
            <w:rFonts w:ascii="Times New Roman" w:hAnsi="Times New Roman" w:cs="Times New Roman"/>
            <w:sz w:val="20"/>
            <w:szCs w:val="20"/>
          </w:rPr>
          <w:fldChar w:fldCharType="separate"/>
        </w:r>
        <w:r w:rsidRPr="002D640E">
          <w:rPr>
            <w:rStyle w:val="PageNumber"/>
            <w:rFonts w:ascii="Times New Roman" w:hAnsi="Times New Roman" w:cs="Times New Roman"/>
            <w:noProof/>
            <w:sz w:val="20"/>
            <w:szCs w:val="20"/>
          </w:rPr>
          <w:t>1</w:t>
        </w:r>
        <w:r w:rsidRPr="002D640E">
          <w:rPr>
            <w:rStyle w:val="PageNumber"/>
            <w:rFonts w:ascii="Times New Roman" w:hAnsi="Times New Roman" w:cs="Times New Roman"/>
            <w:sz w:val="20"/>
            <w:szCs w:val="20"/>
          </w:rPr>
          <w:fldChar w:fldCharType="end"/>
        </w:r>
      </w:p>
    </w:sdtContent>
  </w:sdt>
  <w:p w14:paraId="2A96DD25" w14:textId="77777777" w:rsidR="002D640E" w:rsidRPr="002D640E" w:rsidRDefault="002D640E" w:rsidP="002D640E">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284C6" w14:textId="77777777" w:rsidR="00DE5856" w:rsidRDefault="00DE5856" w:rsidP="002D640E">
      <w:pPr>
        <w:spacing w:line="240" w:lineRule="auto"/>
      </w:pPr>
      <w:r>
        <w:separator/>
      </w:r>
    </w:p>
  </w:footnote>
  <w:footnote w:type="continuationSeparator" w:id="0">
    <w:p w14:paraId="26414906" w14:textId="77777777" w:rsidR="00DE5856" w:rsidRDefault="00DE5856" w:rsidP="002D64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7C"/>
    <w:rsid w:val="000564AE"/>
    <w:rsid w:val="0006505B"/>
    <w:rsid w:val="00081ACA"/>
    <w:rsid w:val="00085805"/>
    <w:rsid w:val="00091269"/>
    <w:rsid w:val="000D4D01"/>
    <w:rsid w:val="000E5991"/>
    <w:rsid w:val="000F4BE7"/>
    <w:rsid w:val="00174A08"/>
    <w:rsid w:val="00180939"/>
    <w:rsid w:val="001938F9"/>
    <w:rsid w:val="001B0D34"/>
    <w:rsid w:val="001C7752"/>
    <w:rsid w:val="001D3B40"/>
    <w:rsid w:val="001D4DE4"/>
    <w:rsid w:val="00203A91"/>
    <w:rsid w:val="00206454"/>
    <w:rsid w:val="00211725"/>
    <w:rsid w:val="00216515"/>
    <w:rsid w:val="00224F7F"/>
    <w:rsid w:val="00230100"/>
    <w:rsid w:val="002341BE"/>
    <w:rsid w:val="00240266"/>
    <w:rsid w:val="002D1B72"/>
    <w:rsid w:val="002D640E"/>
    <w:rsid w:val="002F07E6"/>
    <w:rsid w:val="002F3027"/>
    <w:rsid w:val="002F6DE0"/>
    <w:rsid w:val="003465DD"/>
    <w:rsid w:val="00356724"/>
    <w:rsid w:val="00374990"/>
    <w:rsid w:val="003A7E79"/>
    <w:rsid w:val="003B401C"/>
    <w:rsid w:val="003C1DA4"/>
    <w:rsid w:val="003F4E0C"/>
    <w:rsid w:val="00421F7A"/>
    <w:rsid w:val="00480F19"/>
    <w:rsid w:val="00515960"/>
    <w:rsid w:val="00522B88"/>
    <w:rsid w:val="0052460D"/>
    <w:rsid w:val="00554F5E"/>
    <w:rsid w:val="00555BB1"/>
    <w:rsid w:val="005616FD"/>
    <w:rsid w:val="00585FEF"/>
    <w:rsid w:val="005A3087"/>
    <w:rsid w:val="005D2C13"/>
    <w:rsid w:val="006111B7"/>
    <w:rsid w:val="0063215E"/>
    <w:rsid w:val="00636AA9"/>
    <w:rsid w:val="0065274C"/>
    <w:rsid w:val="00681418"/>
    <w:rsid w:val="00693DCA"/>
    <w:rsid w:val="006A22B8"/>
    <w:rsid w:val="006E2B42"/>
    <w:rsid w:val="00703644"/>
    <w:rsid w:val="00705A50"/>
    <w:rsid w:val="00721B78"/>
    <w:rsid w:val="00724911"/>
    <w:rsid w:val="007462C4"/>
    <w:rsid w:val="00746CD7"/>
    <w:rsid w:val="0075488A"/>
    <w:rsid w:val="00795FFD"/>
    <w:rsid w:val="007962AE"/>
    <w:rsid w:val="00797CE4"/>
    <w:rsid w:val="007A3C29"/>
    <w:rsid w:val="007A7B6B"/>
    <w:rsid w:val="007D3A5F"/>
    <w:rsid w:val="007D7DCA"/>
    <w:rsid w:val="007E01CC"/>
    <w:rsid w:val="0081361B"/>
    <w:rsid w:val="00847577"/>
    <w:rsid w:val="008A07AB"/>
    <w:rsid w:val="008C0601"/>
    <w:rsid w:val="008F23C7"/>
    <w:rsid w:val="008F6F87"/>
    <w:rsid w:val="00917A82"/>
    <w:rsid w:val="009671BE"/>
    <w:rsid w:val="00982CA4"/>
    <w:rsid w:val="00990D9D"/>
    <w:rsid w:val="009A2C51"/>
    <w:rsid w:val="009C7CEF"/>
    <w:rsid w:val="009E3E77"/>
    <w:rsid w:val="00A02578"/>
    <w:rsid w:val="00A13BF9"/>
    <w:rsid w:val="00A3337C"/>
    <w:rsid w:val="00A71A6B"/>
    <w:rsid w:val="00A72237"/>
    <w:rsid w:val="00A73892"/>
    <w:rsid w:val="00A92948"/>
    <w:rsid w:val="00A9534A"/>
    <w:rsid w:val="00AA5776"/>
    <w:rsid w:val="00B00461"/>
    <w:rsid w:val="00B13364"/>
    <w:rsid w:val="00B25C42"/>
    <w:rsid w:val="00B31473"/>
    <w:rsid w:val="00B63FFD"/>
    <w:rsid w:val="00B71300"/>
    <w:rsid w:val="00BE2BFC"/>
    <w:rsid w:val="00C03DC6"/>
    <w:rsid w:val="00C559B0"/>
    <w:rsid w:val="00C704D7"/>
    <w:rsid w:val="00C81BDD"/>
    <w:rsid w:val="00C876E9"/>
    <w:rsid w:val="00CC19C6"/>
    <w:rsid w:val="00CE4B78"/>
    <w:rsid w:val="00CE75B1"/>
    <w:rsid w:val="00CF70E6"/>
    <w:rsid w:val="00D039A5"/>
    <w:rsid w:val="00D31DB1"/>
    <w:rsid w:val="00D354D8"/>
    <w:rsid w:val="00D80075"/>
    <w:rsid w:val="00D81F87"/>
    <w:rsid w:val="00DA730C"/>
    <w:rsid w:val="00DC5BD5"/>
    <w:rsid w:val="00DE0C73"/>
    <w:rsid w:val="00DE5856"/>
    <w:rsid w:val="00DF76BB"/>
    <w:rsid w:val="00E14436"/>
    <w:rsid w:val="00E31F3E"/>
    <w:rsid w:val="00E738E5"/>
    <w:rsid w:val="00E87A07"/>
    <w:rsid w:val="00ED3027"/>
    <w:rsid w:val="00EE1E58"/>
    <w:rsid w:val="00F033C3"/>
    <w:rsid w:val="00F03A29"/>
    <w:rsid w:val="00F9221F"/>
    <w:rsid w:val="00F93A41"/>
    <w:rsid w:val="00FA15AD"/>
    <w:rsid w:val="00FB31FD"/>
    <w:rsid w:val="00FF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6632"/>
  <w15:docId w15:val="{3E6B1B20-00D7-422A-9D26-7A9B96A4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06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601"/>
    <w:rPr>
      <w:rFonts w:ascii="Segoe UI" w:hAnsi="Segoe UI" w:cs="Segoe UI"/>
      <w:sz w:val="18"/>
      <w:szCs w:val="18"/>
    </w:rPr>
  </w:style>
  <w:style w:type="table" w:styleId="TableGrid">
    <w:name w:val="Table Grid"/>
    <w:basedOn w:val="TableNormal"/>
    <w:uiPriority w:val="39"/>
    <w:rsid w:val="006111B7"/>
    <w:pPr>
      <w:spacing w:line="240" w:lineRule="auto"/>
    </w:pPr>
    <w:rPr>
      <w:rFonts w:eastAsiaTheme="minorHAnsi" w:cstheme="minorBidi"/>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F6F87"/>
    <w:rPr>
      <w:b/>
      <w:bCs/>
    </w:rPr>
  </w:style>
  <w:style w:type="character" w:customStyle="1" w:styleId="CommentSubjectChar">
    <w:name w:val="Comment Subject Char"/>
    <w:basedOn w:val="CommentTextChar"/>
    <w:link w:val="CommentSubject"/>
    <w:uiPriority w:val="99"/>
    <w:semiHidden/>
    <w:rsid w:val="008F6F87"/>
    <w:rPr>
      <w:b/>
      <w:bCs/>
      <w:sz w:val="20"/>
      <w:szCs w:val="20"/>
    </w:rPr>
  </w:style>
  <w:style w:type="character" w:styleId="Hyperlink">
    <w:name w:val="Hyperlink"/>
    <w:basedOn w:val="DefaultParagraphFont"/>
    <w:uiPriority w:val="99"/>
    <w:unhideWhenUsed/>
    <w:rsid w:val="00180939"/>
    <w:rPr>
      <w:color w:val="0000FF" w:themeColor="hyperlink"/>
      <w:u w:val="single"/>
    </w:rPr>
  </w:style>
  <w:style w:type="character" w:styleId="UnresolvedMention">
    <w:name w:val="Unresolved Mention"/>
    <w:basedOn w:val="DefaultParagraphFont"/>
    <w:uiPriority w:val="99"/>
    <w:semiHidden/>
    <w:unhideWhenUsed/>
    <w:rsid w:val="00180939"/>
    <w:rPr>
      <w:color w:val="605E5C"/>
      <w:shd w:val="clear" w:color="auto" w:fill="E1DFDD"/>
    </w:rPr>
  </w:style>
  <w:style w:type="paragraph" w:styleId="Revision">
    <w:name w:val="Revision"/>
    <w:hidden/>
    <w:uiPriority w:val="99"/>
    <w:semiHidden/>
    <w:rsid w:val="009E3E77"/>
    <w:pPr>
      <w:spacing w:line="240" w:lineRule="auto"/>
    </w:pPr>
  </w:style>
  <w:style w:type="character" w:styleId="FollowedHyperlink">
    <w:name w:val="FollowedHyperlink"/>
    <w:basedOn w:val="DefaultParagraphFont"/>
    <w:uiPriority w:val="99"/>
    <w:semiHidden/>
    <w:unhideWhenUsed/>
    <w:rsid w:val="006E2B42"/>
    <w:rPr>
      <w:color w:val="800080" w:themeColor="followedHyperlink"/>
      <w:u w:val="single"/>
    </w:rPr>
  </w:style>
  <w:style w:type="character" w:customStyle="1" w:styleId="Heading1Char">
    <w:name w:val="Heading 1 Char"/>
    <w:basedOn w:val="DefaultParagraphFont"/>
    <w:link w:val="Heading1"/>
    <w:uiPriority w:val="9"/>
    <w:rsid w:val="001B0D34"/>
    <w:rPr>
      <w:sz w:val="40"/>
      <w:szCs w:val="40"/>
    </w:rPr>
  </w:style>
  <w:style w:type="paragraph" w:styleId="Footer">
    <w:name w:val="footer"/>
    <w:basedOn w:val="Normal"/>
    <w:link w:val="FooterChar"/>
    <w:uiPriority w:val="99"/>
    <w:unhideWhenUsed/>
    <w:rsid w:val="002D640E"/>
    <w:pPr>
      <w:tabs>
        <w:tab w:val="center" w:pos="4680"/>
        <w:tab w:val="right" w:pos="9360"/>
      </w:tabs>
      <w:spacing w:line="240" w:lineRule="auto"/>
    </w:pPr>
  </w:style>
  <w:style w:type="character" w:customStyle="1" w:styleId="FooterChar">
    <w:name w:val="Footer Char"/>
    <w:basedOn w:val="DefaultParagraphFont"/>
    <w:link w:val="Footer"/>
    <w:uiPriority w:val="99"/>
    <w:rsid w:val="002D640E"/>
  </w:style>
  <w:style w:type="character" w:styleId="PageNumber">
    <w:name w:val="page number"/>
    <w:basedOn w:val="DefaultParagraphFont"/>
    <w:uiPriority w:val="99"/>
    <w:semiHidden/>
    <w:unhideWhenUsed/>
    <w:rsid w:val="002D640E"/>
  </w:style>
  <w:style w:type="paragraph" w:styleId="Header">
    <w:name w:val="header"/>
    <w:basedOn w:val="Normal"/>
    <w:link w:val="HeaderChar"/>
    <w:uiPriority w:val="99"/>
    <w:unhideWhenUsed/>
    <w:rsid w:val="002D640E"/>
    <w:pPr>
      <w:tabs>
        <w:tab w:val="center" w:pos="4680"/>
        <w:tab w:val="right" w:pos="9360"/>
      </w:tabs>
      <w:spacing w:line="240" w:lineRule="auto"/>
    </w:pPr>
  </w:style>
  <w:style w:type="character" w:customStyle="1" w:styleId="HeaderChar">
    <w:name w:val="Header Char"/>
    <w:basedOn w:val="DefaultParagraphFont"/>
    <w:link w:val="Header"/>
    <w:uiPriority w:val="99"/>
    <w:rsid w:val="002D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edl@csus.edu" TargetMode="Externa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chart" Target="charts/chart3.xml"/><Relationship Id="rId5" Type="http://schemas.openxmlformats.org/officeDocument/2006/relationships/endnotes" Target="end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Users\daniellemartin\Dropbox\CalSpeaks%20SSRIC%20Fellowship\DATA\The%20Kitchen%20Presentation%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daniellemartin\Dropbox\CalSpeaks%20SSRIC%20Fellowship\DATA\The%20Kitchen%20Presentation%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daniellemartin\Dropbox\CalSpeaks%20SSRIC%20Fellowship\DATA\The%20Kitchen%20Presentation%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daniellemartin\Dropbox\CalSpeaks%20SSRIC%20Fellowship\DATA\The%20Kitchen%20Presentation%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What is your response when you do not know anything about the candidates?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3"/>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Sheet1!$A$26:$F$26</c:f>
              <c:strCache>
                <c:ptCount val="6"/>
                <c:pt idx="0">
                  <c:v>Skip that race</c:v>
                </c:pt>
                <c:pt idx="1">
                  <c:v>Judge based on occupation designation on ballot</c:v>
                </c:pt>
                <c:pt idx="2">
                  <c:v>Read candidate statements on voter pamphlet</c:v>
                </c:pt>
                <c:pt idx="3">
                  <c:v>Do additional research</c:v>
                </c:pt>
                <c:pt idx="4">
                  <c:v>Ask for a recommendation</c:v>
                </c:pt>
                <c:pt idx="5">
                  <c:v>Other</c:v>
                </c:pt>
              </c:strCache>
            </c:strRef>
          </c:cat>
          <c:val>
            <c:numRef>
              <c:f>Sheet1!$A$27:$F$27</c:f>
              <c:numCache>
                <c:formatCode>General</c:formatCode>
                <c:ptCount val="6"/>
                <c:pt idx="0">
                  <c:v>12.3</c:v>
                </c:pt>
                <c:pt idx="1">
                  <c:v>24.9</c:v>
                </c:pt>
                <c:pt idx="2">
                  <c:v>60.4</c:v>
                </c:pt>
                <c:pt idx="3">
                  <c:v>61.1</c:v>
                </c:pt>
                <c:pt idx="4">
                  <c:v>14.9</c:v>
                </c:pt>
                <c:pt idx="5">
                  <c:v>6.1</c:v>
                </c:pt>
              </c:numCache>
            </c:numRef>
          </c:val>
          <c:extLst>
            <c:ext xmlns:c16="http://schemas.microsoft.com/office/drawing/2014/chart" uri="{C3380CC4-5D6E-409C-BE32-E72D297353CC}">
              <c16:uniqueId val="{00000000-20A3-8141-8B98-C671207FC82C}"/>
            </c:ext>
          </c:extLst>
        </c:ser>
        <c:dLbls>
          <c:showLegendKey val="0"/>
          <c:showVal val="0"/>
          <c:showCatName val="0"/>
          <c:showSerName val="0"/>
          <c:showPercent val="0"/>
          <c:showBubbleSize val="0"/>
        </c:dLbls>
        <c:gapWidth val="219"/>
        <c:axId val="357371583"/>
        <c:axId val="356661839"/>
      </c:barChart>
      <c:catAx>
        <c:axId val="3573715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Response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6661839"/>
        <c:crosses val="autoZero"/>
        <c:auto val="1"/>
        <c:lblAlgn val="ctr"/>
        <c:lblOffset val="100"/>
        <c:noMultiLvlLbl val="0"/>
      </c:catAx>
      <c:valAx>
        <c:axId val="3566618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7371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Information voters use and want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Sheet1!$A$79</c:f>
              <c:strCache>
                <c:ptCount val="1"/>
                <c:pt idx="0">
                  <c:v>Information voters USE</c:v>
                </c:pt>
              </c:strCache>
            </c:strRef>
          </c:tx>
          <c:spPr>
            <a:solidFill>
              <a:schemeClr val="accent6"/>
            </a:solidFill>
            <a:ln>
              <a:solidFill>
                <a:schemeClr val="tx1"/>
              </a:solidFill>
            </a:ln>
            <a:effectLst/>
          </c:spPr>
          <c:invertIfNegative val="0"/>
          <c:dLbls>
            <c:dLbl>
              <c:idx val="2"/>
              <c:layout>
                <c:manualLayout>
                  <c:x val="-1.9455252918287938E-3"/>
                  <c:y val="1.18319858016171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D07-2E4B-87B7-655F7E300EFA}"/>
                </c:ext>
              </c:extLst>
            </c:dLbl>
            <c:dLbl>
              <c:idx val="5"/>
              <c:layout>
                <c:manualLayout>
                  <c:x val="-1.9455252918287938E-3"/>
                  <c:y val="1.18319858016170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D07-2E4B-87B7-655F7E300EFA}"/>
                </c:ext>
              </c:extLst>
            </c:dLbl>
            <c:dLbl>
              <c:idx val="8"/>
              <c:layout>
                <c:manualLayout>
                  <c:x val="-1.9455252918287938E-3"/>
                  <c:y val="1.18319858016170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07-2E4B-87B7-655F7E300EFA}"/>
                </c:ext>
              </c:extLst>
            </c:dLbl>
            <c:dLbl>
              <c:idx val="9"/>
              <c:layout>
                <c:manualLayout>
                  <c:x val="-5.8365758754863814E-3"/>
                  <c:y val="1.18319858016170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07-2E4B-87B7-655F7E300EFA}"/>
                </c:ext>
              </c:extLst>
            </c:dLbl>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Sheet1!$B$78:$K$78</c:f>
              <c:strCache>
                <c:ptCount val="10"/>
                <c:pt idx="0">
                  <c:v>Candidate occupation</c:v>
                </c:pt>
                <c:pt idx="1">
                  <c:v>Political party endorsements</c:v>
                </c:pt>
                <c:pt idx="2">
                  <c:v>Organization endorsements</c:v>
                </c:pt>
                <c:pt idx="3">
                  <c:v>Elected officials' endorsements</c:v>
                </c:pt>
                <c:pt idx="4">
                  <c:v>Newspaper endorsements</c:v>
                </c:pt>
                <c:pt idx="5">
                  <c:v>Candidate political experience</c:v>
                </c:pt>
                <c:pt idx="6">
                  <c:v>Candidate demographics</c:v>
                </c:pt>
                <c:pt idx="7">
                  <c:v>Friends and family preferences</c:v>
                </c:pt>
                <c:pt idx="8">
                  <c:v>Candidate policy priorities</c:v>
                </c:pt>
                <c:pt idx="9">
                  <c:v>Other</c:v>
                </c:pt>
              </c:strCache>
            </c:strRef>
          </c:cat>
          <c:val>
            <c:numRef>
              <c:f>Sheet1!$B$79:$K$79</c:f>
              <c:numCache>
                <c:formatCode>General</c:formatCode>
                <c:ptCount val="10"/>
                <c:pt idx="0">
                  <c:v>34.9</c:v>
                </c:pt>
                <c:pt idx="1">
                  <c:v>32.6</c:v>
                </c:pt>
                <c:pt idx="2">
                  <c:v>39.5</c:v>
                </c:pt>
                <c:pt idx="3">
                  <c:v>11.9</c:v>
                </c:pt>
                <c:pt idx="4">
                  <c:v>10.3</c:v>
                </c:pt>
                <c:pt idx="5">
                  <c:v>28.2</c:v>
                </c:pt>
                <c:pt idx="6">
                  <c:v>11.9</c:v>
                </c:pt>
                <c:pt idx="7">
                  <c:v>8.4</c:v>
                </c:pt>
                <c:pt idx="8">
                  <c:v>68.5</c:v>
                </c:pt>
                <c:pt idx="9">
                  <c:v>3.5</c:v>
                </c:pt>
              </c:numCache>
            </c:numRef>
          </c:val>
          <c:extLst>
            <c:ext xmlns:c16="http://schemas.microsoft.com/office/drawing/2014/chart" uri="{C3380CC4-5D6E-409C-BE32-E72D297353CC}">
              <c16:uniqueId val="{00000000-ED07-2E4B-87B7-655F7E300EFA}"/>
            </c:ext>
          </c:extLst>
        </c:ser>
        <c:ser>
          <c:idx val="1"/>
          <c:order val="1"/>
          <c:tx>
            <c:strRef>
              <c:f>Sheet1!$A$80</c:f>
              <c:strCache>
                <c:ptCount val="1"/>
                <c:pt idx="0">
                  <c:v>Information voters WANT</c:v>
                </c:pt>
              </c:strCache>
            </c:strRef>
          </c:tx>
          <c:spPr>
            <a:solidFill>
              <a:schemeClr val="tx1"/>
            </a:solidFill>
            <a:ln>
              <a:solidFill>
                <a:schemeClr val="tx1"/>
              </a:solidFill>
            </a:ln>
            <a:effectLst/>
          </c:spPr>
          <c:invertIfNegative val="0"/>
          <c:dLbls>
            <c:dLbl>
              <c:idx val="0"/>
              <c:layout>
                <c:manualLayout>
                  <c:x val="-7.7821011673151752E-3"/>
                  <c:y val="-1.18319858016171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D07-2E4B-87B7-655F7E300EFA}"/>
                </c:ext>
              </c:extLst>
            </c:dLbl>
            <c:dLbl>
              <c:idx val="1"/>
              <c:layout>
                <c:manualLayout>
                  <c:x val="-1.9455252918288651E-3"/>
                  <c:y val="-1.18319858016171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D07-2E4B-87B7-655F7E300EFA}"/>
                </c:ext>
              </c:extLst>
            </c:dLbl>
            <c:dLbl>
              <c:idx val="2"/>
              <c:layout>
                <c:manualLayout>
                  <c:x val="-5.83649928000238E-3"/>
                  <c:y val="-1.3803828159815658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3.2101167315175094E-2"/>
                      <c:h val="3.4076119108657064E-2"/>
                    </c:manualLayout>
                  </c15:layout>
                </c:ext>
                <c:ext xmlns:c16="http://schemas.microsoft.com/office/drawing/2014/chart" uri="{C3380CC4-5D6E-409C-BE32-E72D297353CC}">
                  <c16:uniqueId val="{0000000B-ED07-2E4B-87B7-655F7E300EFA}"/>
                </c:ext>
              </c:extLst>
            </c:dLbl>
            <c:dLbl>
              <c:idx val="3"/>
              <c:layout>
                <c:manualLayout>
                  <c:x val="-1.9455252918287938E-3"/>
                  <c:y val="-1.18319858016169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D07-2E4B-87B7-655F7E300EFA}"/>
                </c:ext>
              </c:extLst>
            </c:dLbl>
            <c:dLbl>
              <c:idx val="4"/>
              <c:layout>
                <c:manualLayout>
                  <c:x val="-1.9455252918287938E-3"/>
                  <c:y val="-1.18319858016170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D07-2E4B-87B7-655F7E300EFA}"/>
                </c:ext>
              </c:extLst>
            </c:dLbl>
            <c:dLbl>
              <c:idx val="6"/>
              <c:layout>
                <c:manualLayout>
                  <c:x val="0"/>
                  <c:y val="-1.18319858016170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D07-2E4B-87B7-655F7E300EFA}"/>
                </c:ext>
              </c:extLst>
            </c:dLbl>
            <c:dLbl>
              <c:idx val="7"/>
              <c:layout>
                <c:manualLayout>
                  <c:x val="0"/>
                  <c:y val="-1.18319858016170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D07-2E4B-87B7-655F7E300EFA}"/>
                </c:ext>
              </c:extLst>
            </c:dLbl>
            <c:dLbl>
              <c:idx val="8"/>
              <c:layout>
                <c:manualLayout>
                  <c:x val="-5.8365758754863814E-3"/>
                  <c:y val="-1.57759810688227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07-2E4B-87B7-655F7E300EFA}"/>
                </c:ext>
              </c:extLst>
            </c:dLbl>
            <c:dLbl>
              <c:idx val="9"/>
              <c:layout>
                <c:manualLayout>
                  <c:x val="-3.8910505836575876E-3"/>
                  <c:y val="-1.18319858016170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07-2E4B-87B7-655F7E300EFA}"/>
                </c:ext>
              </c:extLst>
            </c:dLbl>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Sheet1!$B$78:$K$78</c:f>
              <c:strCache>
                <c:ptCount val="10"/>
                <c:pt idx="0">
                  <c:v>Candidate occupation</c:v>
                </c:pt>
                <c:pt idx="1">
                  <c:v>Political party endorsements</c:v>
                </c:pt>
                <c:pt idx="2">
                  <c:v>Organization endorsements</c:v>
                </c:pt>
                <c:pt idx="3">
                  <c:v>Elected officials' endorsements</c:v>
                </c:pt>
                <c:pt idx="4">
                  <c:v>Newspaper endorsements</c:v>
                </c:pt>
                <c:pt idx="5">
                  <c:v>Candidate political experience</c:v>
                </c:pt>
                <c:pt idx="6">
                  <c:v>Candidate demographics</c:v>
                </c:pt>
                <c:pt idx="7">
                  <c:v>Friends and family preferences</c:v>
                </c:pt>
                <c:pt idx="8">
                  <c:v>Candidate policy priorities</c:v>
                </c:pt>
                <c:pt idx="9">
                  <c:v>Other</c:v>
                </c:pt>
              </c:strCache>
            </c:strRef>
          </c:cat>
          <c:val>
            <c:numRef>
              <c:f>Sheet1!$B$80:$K$80</c:f>
              <c:numCache>
                <c:formatCode>General</c:formatCode>
                <c:ptCount val="10"/>
                <c:pt idx="0">
                  <c:v>33.299999999999997</c:v>
                </c:pt>
                <c:pt idx="1">
                  <c:v>23.5</c:v>
                </c:pt>
                <c:pt idx="2">
                  <c:v>39.9</c:v>
                </c:pt>
                <c:pt idx="3">
                  <c:v>9.9</c:v>
                </c:pt>
                <c:pt idx="4">
                  <c:v>10.3</c:v>
                </c:pt>
                <c:pt idx="5">
                  <c:v>42.4</c:v>
                </c:pt>
                <c:pt idx="6">
                  <c:v>10.9</c:v>
                </c:pt>
                <c:pt idx="7">
                  <c:v>5.6</c:v>
                </c:pt>
                <c:pt idx="8">
                  <c:v>70.900000000000006</c:v>
                </c:pt>
                <c:pt idx="9">
                  <c:v>5.2</c:v>
                </c:pt>
              </c:numCache>
            </c:numRef>
          </c:val>
          <c:extLst>
            <c:ext xmlns:c16="http://schemas.microsoft.com/office/drawing/2014/chart" uri="{C3380CC4-5D6E-409C-BE32-E72D297353CC}">
              <c16:uniqueId val="{00000001-ED07-2E4B-87B7-655F7E300EFA}"/>
            </c:ext>
          </c:extLst>
        </c:ser>
        <c:dLbls>
          <c:showLegendKey val="0"/>
          <c:showVal val="0"/>
          <c:showCatName val="0"/>
          <c:showSerName val="0"/>
          <c:showPercent val="0"/>
          <c:showBubbleSize val="0"/>
        </c:dLbls>
        <c:gapWidth val="219"/>
        <c:axId val="438490175"/>
        <c:axId val="438231775"/>
      </c:barChart>
      <c:catAx>
        <c:axId val="4384901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8231775"/>
        <c:crosses val="autoZero"/>
        <c:auto val="1"/>
        <c:lblAlgn val="ctr"/>
        <c:lblOffset val="100"/>
        <c:noMultiLvlLbl val="0"/>
      </c:catAx>
      <c:valAx>
        <c:axId val="43823177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8490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Likelihood of having these characteristics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Sheet1!$A$3</c:f>
              <c:strCache>
                <c:ptCount val="1"/>
                <c:pt idx="0">
                  <c:v>Corporate Executive</c:v>
                </c:pt>
              </c:strCache>
            </c:strRef>
          </c:tx>
          <c:spPr>
            <a:solidFill>
              <a:srgbClr val="7030A0"/>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Sheet1!$B$2:$G$2</c:f>
              <c:strCache>
                <c:ptCount val="6"/>
                <c:pt idx="0">
                  <c:v>Management skills or expertise</c:v>
                </c:pt>
                <c:pt idx="1">
                  <c:v>Budgetary Skills</c:v>
                </c:pt>
                <c:pt idx="2">
                  <c:v>Integrity</c:v>
                </c:pt>
                <c:pt idx="3">
                  <c:v>Ability to find solutions to problems</c:v>
                </c:pt>
                <c:pt idx="4">
                  <c:v>Responsive to local community</c:v>
                </c:pt>
                <c:pt idx="5">
                  <c:v>Understanding of issues important to local community</c:v>
                </c:pt>
              </c:strCache>
            </c:strRef>
          </c:cat>
          <c:val>
            <c:numRef>
              <c:f>Sheet1!$B$3:$G$3</c:f>
              <c:numCache>
                <c:formatCode>General</c:formatCode>
                <c:ptCount val="6"/>
                <c:pt idx="0">
                  <c:v>83.5</c:v>
                </c:pt>
                <c:pt idx="1">
                  <c:v>79.099999999999994</c:v>
                </c:pt>
                <c:pt idx="2">
                  <c:v>33</c:v>
                </c:pt>
                <c:pt idx="3">
                  <c:v>74.400000000000006</c:v>
                </c:pt>
                <c:pt idx="4">
                  <c:v>25.2</c:v>
                </c:pt>
                <c:pt idx="5">
                  <c:v>26.1</c:v>
                </c:pt>
              </c:numCache>
            </c:numRef>
          </c:val>
          <c:extLst>
            <c:ext xmlns:c16="http://schemas.microsoft.com/office/drawing/2014/chart" uri="{C3380CC4-5D6E-409C-BE32-E72D297353CC}">
              <c16:uniqueId val="{00000000-5D9F-2945-B3B2-29C2EAF1ACEE}"/>
            </c:ext>
          </c:extLst>
        </c:ser>
        <c:ser>
          <c:idx val="1"/>
          <c:order val="1"/>
          <c:tx>
            <c:strRef>
              <c:f>Sheet1!$A$4</c:f>
              <c:strCache>
                <c:ptCount val="1"/>
                <c:pt idx="0">
                  <c:v>Small Business Owner</c:v>
                </c:pt>
              </c:strCache>
            </c:strRef>
          </c:tx>
          <c:spPr>
            <a:solidFill>
              <a:srgbClr val="FFC000"/>
            </a:solidFill>
            <a:ln>
              <a:solidFill>
                <a:schemeClr val="tx1"/>
              </a:solid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9F-2945-B3B2-29C2EAF1ACEE}"/>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9F-2945-B3B2-29C2EAF1ACEE}"/>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9F-2945-B3B2-29C2EAF1ACEE}"/>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9F-2945-B3B2-29C2EAF1ACEE}"/>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9F-2945-B3B2-29C2EAF1ACEE}"/>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D9F-2945-B3B2-29C2EAF1ACEE}"/>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Sheet1!$B$2:$G$2</c:f>
              <c:strCache>
                <c:ptCount val="6"/>
                <c:pt idx="0">
                  <c:v>Management skills or expertise</c:v>
                </c:pt>
                <c:pt idx="1">
                  <c:v>Budgetary Skills</c:v>
                </c:pt>
                <c:pt idx="2">
                  <c:v>Integrity</c:v>
                </c:pt>
                <c:pt idx="3">
                  <c:v>Ability to find solutions to problems</c:v>
                </c:pt>
                <c:pt idx="4">
                  <c:v>Responsive to local community</c:v>
                </c:pt>
                <c:pt idx="5">
                  <c:v>Understanding of issues important to local community</c:v>
                </c:pt>
              </c:strCache>
            </c:strRef>
          </c:cat>
          <c:val>
            <c:numRef>
              <c:f>Sheet1!$B$4:$G$4</c:f>
              <c:numCache>
                <c:formatCode>General</c:formatCode>
                <c:ptCount val="6"/>
                <c:pt idx="0">
                  <c:v>78.400000000000006</c:v>
                </c:pt>
                <c:pt idx="1">
                  <c:v>81.900000000000006</c:v>
                </c:pt>
                <c:pt idx="2">
                  <c:v>49.4</c:v>
                </c:pt>
                <c:pt idx="3">
                  <c:v>74.099999999999994</c:v>
                </c:pt>
                <c:pt idx="4">
                  <c:v>75.400000000000006</c:v>
                </c:pt>
                <c:pt idx="5">
                  <c:v>78.400000000000006</c:v>
                </c:pt>
              </c:numCache>
            </c:numRef>
          </c:val>
          <c:extLst>
            <c:ext xmlns:c16="http://schemas.microsoft.com/office/drawing/2014/chart" uri="{C3380CC4-5D6E-409C-BE32-E72D297353CC}">
              <c16:uniqueId val="{00000007-5D9F-2945-B3B2-29C2EAF1ACEE}"/>
            </c:ext>
          </c:extLst>
        </c:ser>
        <c:ser>
          <c:idx val="2"/>
          <c:order val="2"/>
          <c:tx>
            <c:strRef>
              <c:f>Sheet1!$A$5</c:f>
              <c:strCache>
                <c:ptCount val="1"/>
                <c:pt idx="0">
                  <c:v>Attorney</c:v>
                </c:pt>
              </c:strCache>
            </c:strRef>
          </c:tx>
          <c:spPr>
            <a:solidFill>
              <a:srgbClr val="00B050"/>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Sheet1!$B$2:$G$2</c:f>
              <c:strCache>
                <c:ptCount val="6"/>
                <c:pt idx="0">
                  <c:v>Management skills or expertise</c:v>
                </c:pt>
                <c:pt idx="1">
                  <c:v>Budgetary Skills</c:v>
                </c:pt>
                <c:pt idx="2">
                  <c:v>Integrity</c:v>
                </c:pt>
                <c:pt idx="3">
                  <c:v>Ability to find solutions to problems</c:v>
                </c:pt>
                <c:pt idx="4">
                  <c:v>Responsive to local community</c:v>
                </c:pt>
                <c:pt idx="5">
                  <c:v>Understanding of issues important to local community</c:v>
                </c:pt>
              </c:strCache>
            </c:strRef>
          </c:cat>
          <c:val>
            <c:numRef>
              <c:f>Sheet1!$B$5:$G$5</c:f>
              <c:numCache>
                <c:formatCode>General</c:formatCode>
                <c:ptCount val="6"/>
                <c:pt idx="0">
                  <c:v>51.9</c:v>
                </c:pt>
                <c:pt idx="1">
                  <c:v>34.4</c:v>
                </c:pt>
                <c:pt idx="2">
                  <c:v>43.4</c:v>
                </c:pt>
                <c:pt idx="3">
                  <c:v>73.3</c:v>
                </c:pt>
                <c:pt idx="4">
                  <c:v>37.6</c:v>
                </c:pt>
                <c:pt idx="5">
                  <c:v>47.5</c:v>
                </c:pt>
              </c:numCache>
            </c:numRef>
          </c:val>
          <c:extLst>
            <c:ext xmlns:c16="http://schemas.microsoft.com/office/drawing/2014/chart" uri="{C3380CC4-5D6E-409C-BE32-E72D297353CC}">
              <c16:uniqueId val="{00000008-5D9F-2945-B3B2-29C2EAF1ACEE}"/>
            </c:ext>
          </c:extLst>
        </c:ser>
        <c:ser>
          <c:idx val="3"/>
          <c:order val="3"/>
          <c:tx>
            <c:strRef>
              <c:f>Sheet1!$A$6</c:f>
              <c:strCache>
                <c:ptCount val="1"/>
                <c:pt idx="0">
                  <c:v>Educator</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Sheet1!$B$2:$G$2</c:f>
              <c:strCache>
                <c:ptCount val="6"/>
                <c:pt idx="0">
                  <c:v>Management skills or expertise</c:v>
                </c:pt>
                <c:pt idx="1">
                  <c:v>Budgetary Skills</c:v>
                </c:pt>
                <c:pt idx="2">
                  <c:v>Integrity</c:v>
                </c:pt>
                <c:pt idx="3">
                  <c:v>Ability to find solutions to problems</c:v>
                </c:pt>
                <c:pt idx="4">
                  <c:v>Responsive to local community</c:v>
                </c:pt>
                <c:pt idx="5">
                  <c:v>Understanding of issues important to local community</c:v>
                </c:pt>
              </c:strCache>
            </c:strRef>
          </c:cat>
          <c:val>
            <c:numRef>
              <c:f>Sheet1!$B$6:$G$6</c:f>
              <c:numCache>
                <c:formatCode>General</c:formatCode>
                <c:ptCount val="6"/>
                <c:pt idx="0">
                  <c:v>51.3</c:v>
                </c:pt>
                <c:pt idx="1">
                  <c:v>36.6</c:v>
                </c:pt>
                <c:pt idx="2">
                  <c:v>70.099999999999994</c:v>
                </c:pt>
                <c:pt idx="3">
                  <c:v>68.7</c:v>
                </c:pt>
                <c:pt idx="4">
                  <c:v>76.400000000000006</c:v>
                </c:pt>
                <c:pt idx="5">
                  <c:v>78.2</c:v>
                </c:pt>
              </c:numCache>
            </c:numRef>
          </c:val>
          <c:extLst>
            <c:ext xmlns:c16="http://schemas.microsoft.com/office/drawing/2014/chart" uri="{C3380CC4-5D6E-409C-BE32-E72D297353CC}">
              <c16:uniqueId val="{00000009-5D9F-2945-B3B2-29C2EAF1ACEE}"/>
            </c:ext>
          </c:extLst>
        </c:ser>
        <c:dLbls>
          <c:dLblPos val="outEnd"/>
          <c:showLegendKey val="0"/>
          <c:showVal val="1"/>
          <c:showCatName val="0"/>
          <c:showSerName val="0"/>
          <c:showPercent val="0"/>
          <c:showBubbleSize val="0"/>
        </c:dLbls>
        <c:gapWidth val="150"/>
        <c:axId val="364471711"/>
        <c:axId val="364474767"/>
      </c:barChart>
      <c:catAx>
        <c:axId val="3644717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Characteristic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4474767"/>
        <c:crosses val="autoZero"/>
        <c:auto val="1"/>
        <c:lblAlgn val="ctr"/>
        <c:lblOffset val="100"/>
        <c:noMultiLvlLbl val="0"/>
      </c:catAx>
      <c:valAx>
        <c:axId val="364474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 report "Likely" have characteristic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44717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Likelihood of candidate partisanship based on candidate occupation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Sheet1!$A$138</c:f>
              <c:strCache>
                <c:ptCount val="1"/>
                <c:pt idx="0">
                  <c:v>Likely Democrat</c:v>
                </c:pt>
              </c:strCache>
            </c:strRef>
          </c:tx>
          <c:spPr>
            <a:solidFill>
              <a:srgbClr val="0070C0"/>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D8-934D-9B5E-925922A15BBA}"/>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D8-934D-9B5E-925922A15BBA}"/>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D8-934D-9B5E-925922A15BBA}"/>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D8-934D-9B5E-925922A15BB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Sheet1!$B$137:$E$137</c:f>
              <c:strCache>
                <c:ptCount val="4"/>
                <c:pt idx="0">
                  <c:v>Corporate Executive</c:v>
                </c:pt>
                <c:pt idx="1">
                  <c:v>Small Business Owner</c:v>
                </c:pt>
                <c:pt idx="2">
                  <c:v>Attorney</c:v>
                </c:pt>
                <c:pt idx="3">
                  <c:v>Educator</c:v>
                </c:pt>
              </c:strCache>
            </c:strRef>
          </c:cat>
          <c:val>
            <c:numRef>
              <c:f>Sheet1!$B$138:$E$138</c:f>
              <c:numCache>
                <c:formatCode>General</c:formatCode>
                <c:ptCount val="4"/>
                <c:pt idx="0">
                  <c:v>6.4</c:v>
                </c:pt>
                <c:pt idx="1">
                  <c:v>16.2</c:v>
                </c:pt>
                <c:pt idx="2">
                  <c:v>13.7</c:v>
                </c:pt>
                <c:pt idx="3">
                  <c:v>74.2</c:v>
                </c:pt>
              </c:numCache>
            </c:numRef>
          </c:val>
          <c:extLst>
            <c:ext xmlns:c16="http://schemas.microsoft.com/office/drawing/2014/chart" uri="{C3380CC4-5D6E-409C-BE32-E72D297353CC}">
              <c16:uniqueId val="{00000004-70D8-934D-9B5E-925922A15BBA}"/>
            </c:ext>
          </c:extLst>
        </c:ser>
        <c:ser>
          <c:idx val="1"/>
          <c:order val="1"/>
          <c:tx>
            <c:strRef>
              <c:f>Sheet1!$A$139</c:f>
              <c:strCache>
                <c:ptCount val="1"/>
                <c:pt idx="0">
                  <c:v>Likely Independent</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Sheet1!$B$137:$E$137</c:f>
              <c:strCache>
                <c:ptCount val="4"/>
                <c:pt idx="0">
                  <c:v>Corporate Executive</c:v>
                </c:pt>
                <c:pt idx="1">
                  <c:v>Small Business Owner</c:v>
                </c:pt>
                <c:pt idx="2">
                  <c:v>Attorney</c:v>
                </c:pt>
                <c:pt idx="3">
                  <c:v>Educator</c:v>
                </c:pt>
              </c:strCache>
            </c:strRef>
          </c:cat>
          <c:val>
            <c:numRef>
              <c:f>Sheet1!$B$139:$E$139</c:f>
              <c:numCache>
                <c:formatCode>General</c:formatCode>
                <c:ptCount val="4"/>
                <c:pt idx="0">
                  <c:v>4</c:v>
                </c:pt>
                <c:pt idx="1">
                  <c:v>19.600000000000001</c:v>
                </c:pt>
                <c:pt idx="2">
                  <c:v>15.8</c:v>
                </c:pt>
                <c:pt idx="3">
                  <c:v>5.8</c:v>
                </c:pt>
              </c:numCache>
            </c:numRef>
          </c:val>
          <c:extLst>
            <c:ext xmlns:c16="http://schemas.microsoft.com/office/drawing/2014/chart" uri="{C3380CC4-5D6E-409C-BE32-E72D297353CC}">
              <c16:uniqueId val="{00000005-70D8-934D-9B5E-925922A15BBA}"/>
            </c:ext>
          </c:extLst>
        </c:ser>
        <c:ser>
          <c:idx val="2"/>
          <c:order val="2"/>
          <c:tx>
            <c:strRef>
              <c:f>Sheet1!$A$140</c:f>
              <c:strCache>
                <c:ptCount val="1"/>
                <c:pt idx="0">
                  <c:v>Likely Republican</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Sheet1!$B$137:$E$137</c:f>
              <c:strCache>
                <c:ptCount val="4"/>
                <c:pt idx="0">
                  <c:v>Corporate Executive</c:v>
                </c:pt>
                <c:pt idx="1">
                  <c:v>Small Business Owner</c:v>
                </c:pt>
                <c:pt idx="2">
                  <c:v>Attorney</c:v>
                </c:pt>
                <c:pt idx="3">
                  <c:v>Educator</c:v>
                </c:pt>
              </c:strCache>
            </c:strRef>
          </c:cat>
          <c:val>
            <c:numRef>
              <c:f>Sheet1!$B$140:$E$140</c:f>
              <c:numCache>
                <c:formatCode>General</c:formatCode>
                <c:ptCount val="4"/>
                <c:pt idx="0">
                  <c:v>64.900000000000006</c:v>
                </c:pt>
                <c:pt idx="1">
                  <c:v>35.200000000000003</c:v>
                </c:pt>
                <c:pt idx="2">
                  <c:v>29.7</c:v>
                </c:pt>
                <c:pt idx="3">
                  <c:v>0.7</c:v>
                </c:pt>
              </c:numCache>
            </c:numRef>
          </c:val>
          <c:extLst>
            <c:ext xmlns:c16="http://schemas.microsoft.com/office/drawing/2014/chart" uri="{C3380CC4-5D6E-409C-BE32-E72D297353CC}">
              <c16:uniqueId val="{00000006-70D8-934D-9B5E-925922A15BBA}"/>
            </c:ext>
          </c:extLst>
        </c:ser>
        <c:ser>
          <c:idx val="3"/>
          <c:order val="3"/>
          <c:tx>
            <c:strRef>
              <c:f>Sheet1!$A$141</c:f>
              <c:strCache>
                <c:ptCount val="1"/>
                <c:pt idx="0">
                  <c:v>Not Sure</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Sheet1!$B$137:$E$137</c:f>
              <c:strCache>
                <c:ptCount val="4"/>
                <c:pt idx="0">
                  <c:v>Corporate Executive</c:v>
                </c:pt>
                <c:pt idx="1">
                  <c:v>Small Business Owner</c:v>
                </c:pt>
                <c:pt idx="2">
                  <c:v>Attorney</c:v>
                </c:pt>
                <c:pt idx="3">
                  <c:v>Educator</c:v>
                </c:pt>
              </c:strCache>
            </c:strRef>
          </c:cat>
          <c:val>
            <c:numRef>
              <c:f>Sheet1!$B$141:$E$141</c:f>
              <c:numCache>
                <c:formatCode>General</c:formatCode>
                <c:ptCount val="4"/>
                <c:pt idx="0">
                  <c:v>24.7</c:v>
                </c:pt>
                <c:pt idx="1">
                  <c:v>29.1</c:v>
                </c:pt>
                <c:pt idx="2">
                  <c:v>40.799999999999997</c:v>
                </c:pt>
                <c:pt idx="3">
                  <c:v>19.3</c:v>
                </c:pt>
              </c:numCache>
            </c:numRef>
          </c:val>
          <c:extLst>
            <c:ext xmlns:c16="http://schemas.microsoft.com/office/drawing/2014/chart" uri="{C3380CC4-5D6E-409C-BE32-E72D297353CC}">
              <c16:uniqueId val="{00000007-70D8-934D-9B5E-925922A15BBA}"/>
            </c:ext>
          </c:extLst>
        </c:ser>
        <c:dLbls>
          <c:showLegendKey val="0"/>
          <c:showVal val="0"/>
          <c:showCatName val="0"/>
          <c:showSerName val="0"/>
          <c:showPercent val="0"/>
          <c:showBubbleSize val="0"/>
        </c:dLbls>
        <c:gapWidth val="219"/>
        <c:overlap val="-27"/>
        <c:axId val="2088954592"/>
        <c:axId val="437860607"/>
      </c:barChart>
      <c:catAx>
        <c:axId val="208895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7860607"/>
        <c:crosses val="autoZero"/>
        <c:auto val="1"/>
        <c:lblAlgn val="ctr"/>
        <c:lblOffset val="100"/>
        <c:noMultiLvlLbl val="0"/>
      </c:catAx>
      <c:valAx>
        <c:axId val="4378606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8895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Cues voters use in local elections, by partisanship</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0148859129835043E-2"/>
          <c:y val="0.12336352760211931"/>
          <c:w val="0.88546827403873785"/>
          <c:h val="0.43014223290453074"/>
        </c:manualLayout>
      </c:layout>
      <c:barChart>
        <c:barDir val="col"/>
        <c:grouping val="clustered"/>
        <c:varyColors val="0"/>
        <c:ser>
          <c:idx val="0"/>
          <c:order val="0"/>
          <c:tx>
            <c:strRef>
              <c:f>Sheet1!$B$1</c:f>
              <c:strCache>
                <c:ptCount val="1"/>
                <c:pt idx="0">
                  <c:v>Democrats</c:v>
                </c:pt>
              </c:strCache>
            </c:strRef>
          </c:tx>
          <c:spPr>
            <a:solidFill>
              <a:schemeClr val="accent1"/>
            </a:solidFill>
            <a:ln>
              <a:noFill/>
            </a:ln>
            <a:effectLst/>
          </c:spPr>
          <c:invertIfNegative val="0"/>
          <c:cat>
            <c:strRef>
              <c:f>Sheet1!$A$2:$A$11</c:f>
              <c:strCache>
                <c:ptCount val="10"/>
                <c:pt idx="0">
                  <c:v>Candidate poilcy priorities</c:v>
                </c:pt>
                <c:pt idx="1">
                  <c:v>Organizational endorsements</c:v>
                </c:pt>
                <c:pt idx="2">
                  <c:v>Occupational background</c:v>
                </c:pt>
                <c:pt idx="3">
                  <c:v>Party endorsement</c:v>
                </c:pt>
                <c:pt idx="4">
                  <c:v>Past poiltical experience</c:v>
                </c:pt>
                <c:pt idx="5">
                  <c:v>Newspaper endorsements</c:v>
                </c:pt>
                <c:pt idx="6">
                  <c:v>Endorsements by elected officials</c:v>
                </c:pt>
                <c:pt idx="7">
                  <c:v>Candidate demographics</c:v>
                </c:pt>
                <c:pt idx="8">
                  <c:v>Preferences of friends and family</c:v>
                </c:pt>
                <c:pt idx="9">
                  <c:v>Other</c:v>
                </c:pt>
              </c:strCache>
            </c:strRef>
          </c:cat>
          <c:val>
            <c:numRef>
              <c:f>Sheet1!$B$2:$B$11</c:f>
              <c:numCache>
                <c:formatCode>General</c:formatCode>
                <c:ptCount val="10"/>
                <c:pt idx="0">
                  <c:v>70.459999999999994</c:v>
                </c:pt>
                <c:pt idx="1">
                  <c:v>44.69</c:v>
                </c:pt>
                <c:pt idx="2">
                  <c:v>33.130000000000003</c:v>
                </c:pt>
                <c:pt idx="3">
                  <c:v>35.729999999999997</c:v>
                </c:pt>
                <c:pt idx="4">
                  <c:v>29.6</c:v>
                </c:pt>
                <c:pt idx="5">
                  <c:v>14.05</c:v>
                </c:pt>
                <c:pt idx="6">
                  <c:v>14.5</c:v>
                </c:pt>
                <c:pt idx="7">
                  <c:v>14.24</c:v>
                </c:pt>
                <c:pt idx="8">
                  <c:v>7.26</c:v>
                </c:pt>
                <c:pt idx="9">
                  <c:v>1.77</c:v>
                </c:pt>
              </c:numCache>
            </c:numRef>
          </c:val>
          <c:extLst>
            <c:ext xmlns:c16="http://schemas.microsoft.com/office/drawing/2014/chart" uri="{C3380CC4-5D6E-409C-BE32-E72D297353CC}">
              <c16:uniqueId val="{00000000-9132-6E4C-92A6-16DD10D01E89}"/>
            </c:ext>
          </c:extLst>
        </c:ser>
        <c:ser>
          <c:idx val="1"/>
          <c:order val="1"/>
          <c:tx>
            <c:strRef>
              <c:f>Sheet1!$C$1</c:f>
              <c:strCache>
                <c:ptCount val="1"/>
                <c:pt idx="0">
                  <c:v>Independents</c:v>
                </c:pt>
              </c:strCache>
            </c:strRef>
          </c:tx>
          <c:spPr>
            <a:solidFill>
              <a:schemeClr val="bg1">
                <a:lumMod val="75000"/>
              </a:schemeClr>
            </a:solidFill>
            <a:ln>
              <a:noFill/>
            </a:ln>
            <a:effectLst/>
          </c:spPr>
          <c:invertIfNegative val="0"/>
          <c:cat>
            <c:strRef>
              <c:f>Sheet1!$A$2:$A$11</c:f>
              <c:strCache>
                <c:ptCount val="10"/>
                <c:pt idx="0">
                  <c:v>Candidate poilcy priorities</c:v>
                </c:pt>
                <c:pt idx="1">
                  <c:v>Organizational endorsements</c:v>
                </c:pt>
                <c:pt idx="2">
                  <c:v>Occupational background</c:v>
                </c:pt>
                <c:pt idx="3">
                  <c:v>Party endorsement</c:v>
                </c:pt>
                <c:pt idx="4">
                  <c:v>Past poiltical experience</c:v>
                </c:pt>
                <c:pt idx="5">
                  <c:v>Newspaper endorsements</c:v>
                </c:pt>
                <c:pt idx="6">
                  <c:v>Endorsements by elected officials</c:v>
                </c:pt>
                <c:pt idx="7">
                  <c:v>Candidate demographics</c:v>
                </c:pt>
                <c:pt idx="8">
                  <c:v>Preferences of friends and family</c:v>
                </c:pt>
                <c:pt idx="9">
                  <c:v>Other</c:v>
                </c:pt>
              </c:strCache>
            </c:strRef>
          </c:cat>
          <c:val>
            <c:numRef>
              <c:f>Sheet1!$C$2:$C$11</c:f>
              <c:numCache>
                <c:formatCode>General</c:formatCode>
                <c:ptCount val="10"/>
                <c:pt idx="0">
                  <c:v>71.33</c:v>
                </c:pt>
                <c:pt idx="1">
                  <c:v>19.329999999999998</c:v>
                </c:pt>
                <c:pt idx="2">
                  <c:v>28.91</c:v>
                </c:pt>
                <c:pt idx="3">
                  <c:v>7.97</c:v>
                </c:pt>
                <c:pt idx="4">
                  <c:v>17.760000000000002</c:v>
                </c:pt>
                <c:pt idx="5">
                  <c:v>6.44</c:v>
                </c:pt>
                <c:pt idx="6">
                  <c:v>12.07</c:v>
                </c:pt>
                <c:pt idx="7">
                  <c:v>11.76</c:v>
                </c:pt>
                <c:pt idx="8">
                  <c:v>12.77</c:v>
                </c:pt>
                <c:pt idx="9">
                  <c:v>8.4499999999999993</c:v>
                </c:pt>
              </c:numCache>
            </c:numRef>
          </c:val>
          <c:extLst>
            <c:ext xmlns:c16="http://schemas.microsoft.com/office/drawing/2014/chart" uri="{C3380CC4-5D6E-409C-BE32-E72D297353CC}">
              <c16:uniqueId val="{00000001-9132-6E4C-92A6-16DD10D01E89}"/>
            </c:ext>
          </c:extLst>
        </c:ser>
        <c:ser>
          <c:idx val="2"/>
          <c:order val="2"/>
          <c:tx>
            <c:strRef>
              <c:f>Sheet1!$D$1</c:f>
              <c:strCache>
                <c:ptCount val="1"/>
                <c:pt idx="0">
                  <c:v>Republicans</c:v>
                </c:pt>
              </c:strCache>
            </c:strRef>
          </c:tx>
          <c:spPr>
            <a:solidFill>
              <a:srgbClr val="FF0000"/>
            </a:solidFill>
            <a:ln>
              <a:noFill/>
            </a:ln>
            <a:effectLst/>
          </c:spPr>
          <c:invertIfNegative val="0"/>
          <c:cat>
            <c:strRef>
              <c:f>Sheet1!$A$2:$A$11</c:f>
              <c:strCache>
                <c:ptCount val="10"/>
                <c:pt idx="0">
                  <c:v>Candidate poilcy priorities</c:v>
                </c:pt>
                <c:pt idx="1">
                  <c:v>Organizational endorsements</c:v>
                </c:pt>
                <c:pt idx="2">
                  <c:v>Occupational background</c:v>
                </c:pt>
                <c:pt idx="3">
                  <c:v>Party endorsement</c:v>
                </c:pt>
                <c:pt idx="4">
                  <c:v>Past poiltical experience</c:v>
                </c:pt>
                <c:pt idx="5">
                  <c:v>Newspaper endorsements</c:v>
                </c:pt>
                <c:pt idx="6">
                  <c:v>Endorsements by elected officials</c:v>
                </c:pt>
                <c:pt idx="7">
                  <c:v>Candidate demographics</c:v>
                </c:pt>
                <c:pt idx="8">
                  <c:v>Preferences of friends and family</c:v>
                </c:pt>
                <c:pt idx="9">
                  <c:v>Other</c:v>
                </c:pt>
              </c:strCache>
            </c:strRef>
          </c:cat>
          <c:val>
            <c:numRef>
              <c:f>Sheet1!$D$2:$D$11</c:f>
              <c:numCache>
                <c:formatCode>General</c:formatCode>
                <c:ptCount val="10"/>
                <c:pt idx="0">
                  <c:v>64.95</c:v>
                </c:pt>
                <c:pt idx="1">
                  <c:v>37.119999999999997</c:v>
                </c:pt>
                <c:pt idx="2">
                  <c:v>44.38</c:v>
                </c:pt>
                <c:pt idx="3">
                  <c:v>44.67</c:v>
                </c:pt>
                <c:pt idx="4">
                  <c:v>27.37</c:v>
                </c:pt>
                <c:pt idx="5">
                  <c:v>2.72</c:v>
                </c:pt>
                <c:pt idx="6">
                  <c:v>5.48</c:v>
                </c:pt>
                <c:pt idx="7">
                  <c:v>2.4900000000000002</c:v>
                </c:pt>
                <c:pt idx="8">
                  <c:v>10.130000000000001</c:v>
                </c:pt>
                <c:pt idx="9">
                  <c:v>5.43</c:v>
                </c:pt>
              </c:numCache>
            </c:numRef>
          </c:val>
          <c:extLst>
            <c:ext xmlns:c16="http://schemas.microsoft.com/office/drawing/2014/chart" uri="{C3380CC4-5D6E-409C-BE32-E72D297353CC}">
              <c16:uniqueId val="{00000002-9132-6E4C-92A6-16DD10D01E89}"/>
            </c:ext>
          </c:extLst>
        </c:ser>
        <c:dLbls>
          <c:showLegendKey val="0"/>
          <c:showVal val="0"/>
          <c:showCatName val="0"/>
          <c:showSerName val="0"/>
          <c:showPercent val="0"/>
          <c:showBubbleSize val="0"/>
        </c:dLbls>
        <c:gapWidth val="182"/>
        <c:axId val="1141086223"/>
        <c:axId val="1214297711"/>
      </c:barChart>
      <c:catAx>
        <c:axId val="1141086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14297711"/>
        <c:crosses val="autoZero"/>
        <c:auto val="1"/>
        <c:lblAlgn val="ctr"/>
        <c:lblOffset val="100"/>
        <c:noMultiLvlLbl val="0"/>
      </c:catAx>
      <c:valAx>
        <c:axId val="12142977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1086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Cues voters want in local elections, by partisanship</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648981949655792"/>
          <c:y val="0.12184900831733848"/>
          <c:w val="0.8761574378060546"/>
          <c:h val="0.46669261112034699"/>
        </c:manualLayout>
      </c:layout>
      <c:barChart>
        <c:barDir val="col"/>
        <c:grouping val="clustered"/>
        <c:varyColors val="0"/>
        <c:ser>
          <c:idx val="0"/>
          <c:order val="0"/>
          <c:tx>
            <c:strRef>
              <c:f>Sheet1!$B$1</c:f>
              <c:strCache>
                <c:ptCount val="1"/>
                <c:pt idx="0">
                  <c:v>Democrats</c:v>
                </c:pt>
              </c:strCache>
            </c:strRef>
          </c:tx>
          <c:spPr>
            <a:solidFill>
              <a:schemeClr val="accent1"/>
            </a:solidFill>
            <a:ln>
              <a:noFill/>
            </a:ln>
            <a:effectLst/>
          </c:spPr>
          <c:invertIfNegative val="0"/>
          <c:cat>
            <c:strRef>
              <c:f>Sheet1!$A$2:$A$11</c:f>
              <c:strCache>
                <c:ptCount val="10"/>
                <c:pt idx="0">
                  <c:v>Candidate poilcy priorities</c:v>
                </c:pt>
                <c:pt idx="1">
                  <c:v>Organizational endorsements</c:v>
                </c:pt>
                <c:pt idx="2">
                  <c:v>Occupational background</c:v>
                </c:pt>
                <c:pt idx="3">
                  <c:v>Party endorsement</c:v>
                </c:pt>
                <c:pt idx="4">
                  <c:v>Past poiltical experience</c:v>
                </c:pt>
                <c:pt idx="5">
                  <c:v>Newspaper endorsements</c:v>
                </c:pt>
                <c:pt idx="6">
                  <c:v>Endorsements by elected officials</c:v>
                </c:pt>
                <c:pt idx="7">
                  <c:v>Candidate demographics</c:v>
                </c:pt>
                <c:pt idx="8">
                  <c:v>Preferences of friends and family</c:v>
                </c:pt>
                <c:pt idx="9">
                  <c:v>Other</c:v>
                </c:pt>
              </c:strCache>
            </c:strRef>
          </c:cat>
          <c:val>
            <c:numRef>
              <c:f>Sheet1!$B$2:$B$11</c:f>
              <c:numCache>
                <c:formatCode>General</c:formatCode>
                <c:ptCount val="10"/>
                <c:pt idx="0">
                  <c:v>70.31</c:v>
                </c:pt>
                <c:pt idx="1">
                  <c:v>44.84</c:v>
                </c:pt>
                <c:pt idx="2">
                  <c:v>29.85</c:v>
                </c:pt>
                <c:pt idx="3">
                  <c:v>24.17</c:v>
                </c:pt>
                <c:pt idx="4">
                  <c:v>42.95</c:v>
                </c:pt>
                <c:pt idx="5">
                  <c:v>11.91</c:v>
                </c:pt>
                <c:pt idx="6">
                  <c:v>11.5</c:v>
                </c:pt>
                <c:pt idx="7">
                  <c:v>13.33</c:v>
                </c:pt>
                <c:pt idx="8">
                  <c:v>5.82</c:v>
                </c:pt>
                <c:pt idx="9">
                  <c:v>4.74</c:v>
                </c:pt>
              </c:numCache>
            </c:numRef>
          </c:val>
          <c:extLst>
            <c:ext xmlns:c16="http://schemas.microsoft.com/office/drawing/2014/chart" uri="{C3380CC4-5D6E-409C-BE32-E72D297353CC}">
              <c16:uniqueId val="{00000000-2E0E-E446-A84F-5BCD610DF66C}"/>
            </c:ext>
          </c:extLst>
        </c:ser>
        <c:ser>
          <c:idx val="1"/>
          <c:order val="1"/>
          <c:tx>
            <c:strRef>
              <c:f>Sheet1!$C$1</c:f>
              <c:strCache>
                <c:ptCount val="1"/>
                <c:pt idx="0">
                  <c:v>Independents</c:v>
                </c:pt>
              </c:strCache>
            </c:strRef>
          </c:tx>
          <c:spPr>
            <a:solidFill>
              <a:schemeClr val="bg1">
                <a:lumMod val="75000"/>
              </a:schemeClr>
            </a:solidFill>
            <a:ln>
              <a:noFill/>
            </a:ln>
            <a:effectLst/>
          </c:spPr>
          <c:invertIfNegative val="0"/>
          <c:cat>
            <c:strRef>
              <c:f>Sheet1!$A$2:$A$11</c:f>
              <c:strCache>
                <c:ptCount val="10"/>
                <c:pt idx="0">
                  <c:v>Candidate poilcy priorities</c:v>
                </c:pt>
                <c:pt idx="1">
                  <c:v>Organizational endorsements</c:v>
                </c:pt>
                <c:pt idx="2">
                  <c:v>Occupational background</c:v>
                </c:pt>
                <c:pt idx="3">
                  <c:v>Party endorsement</c:v>
                </c:pt>
                <c:pt idx="4">
                  <c:v>Past poiltical experience</c:v>
                </c:pt>
                <c:pt idx="5">
                  <c:v>Newspaper endorsements</c:v>
                </c:pt>
                <c:pt idx="6">
                  <c:v>Endorsements by elected officials</c:v>
                </c:pt>
                <c:pt idx="7">
                  <c:v>Candidate demographics</c:v>
                </c:pt>
                <c:pt idx="8">
                  <c:v>Preferences of friends and family</c:v>
                </c:pt>
                <c:pt idx="9">
                  <c:v>Other</c:v>
                </c:pt>
              </c:strCache>
            </c:strRef>
          </c:cat>
          <c:val>
            <c:numRef>
              <c:f>Sheet1!$C$2:$C$11</c:f>
              <c:numCache>
                <c:formatCode>General</c:formatCode>
                <c:ptCount val="10"/>
                <c:pt idx="0">
                  <c:v>72.430000000000007</c:v>
                </c:pt>
                <c:pt idx="1">
                  <c:v>25.34</c:v>
                </c:pt>
                <c:pt idx="2">
                  <c:v>33.93</c:v>
                </c:pt>
                <c:pt idx="3">
                  <c:v>10.75</c:v>
                </c:pt>
                <c:pt idx="4">
                  <c:v>30.89</c:v>
                </c:pt>
                <c:pt idx="5">
                  <c:v>15.6</c:v>
                </c:pt>
                <c:pt idx="6">
                  <c:v>9.2200000000000006</c:v>
                </c:pt>
                <c:pt idx="7">
                  <c:v>8.09</c:v>
                </c:pt>
                <c:pt idx="8">
                  <c:v>6.16</c:v>
                </c:pt>
                <c:pt idx="9">
                  <c:v>8.93</c:v>
                </c:pt>
              </c:numCache>
            </c:numRef>
          </c:val>
          <c:extLst>
            <c:ext xmlns:c16="http://schemas.microsoft.com/office/drawing/2014/chart" uri="{C3380CC4-5D6E-409C-BE32-E72D297353CC}">
              <c16:uniqueId val="{00000001-2E0E-E446-A84F-5BCD610DF66C}"/>
            </c:ext>
          </c:extLst>
        </c:ser>
        <c:ser>
          <c:idx val="2"/>
          <c:order val="2"/>
          <c:tx>
            <c:strRef>
              <c:f>Sheet1!$D$1</c:f>
              <c:strCache>
                <c:ptCount val="1"/>
                <c:pt idx="0">
                  <c:v>Republicans</c:v>
                </c:pt>
              </c:strCache>
            </c:strRef>
          </c:tx>
          <c:spPr>
            <a:solidFill>
              <a:srgbClr val="FF0000"/>
            </a:solidFill>
            <a:ln>
              <a:noFill/>
            </a:ln>
            <a:effectLst/>
          </c:spPr>
          <c:invertIfNegative val="0"/>
          <c:cat>
            <c:strRef>
              <c:f>Sheet1!$A$2:$A$11</c:f>
              <c:strCache>
                <c:ptCount val="10"/>
                <c:pt idx="0">
                  <c:v>Candidate poilcy priorities</c:v>
                </c:pt>
                <c:pt idx="1">
                  <c:v>Organizational endorsements</c:v>
                </c:pt>
                <c:pt idx="2">
                  <c:v>Occupational background</c:v>
                </c:pt>
                <c:pt idx="3">
                  <c:v>Party endorsement</c:v>
                </c:pt>
                <c:pt idx="4">
                  <c:v>Past poiltical experience</c:v>
                </c:pt>
                <c:pt idx="5">
                  <c:v>Newspaper endorsements</c:v>
                </c:pt>
                <c:pt idx="6">
                  <c:v>Endorsements by elected officials</c:v>
                </c:pt>
                <c:pt idx="7">
                  <c:v>Candidate demographics</c:v>
                </c:pt>
                <c:pt idx="8">
                  <c:v>Preferences of friends and family</c:v>
                </c:pt>
                <c:pt idx="9">
                  <c:v>Other</c:v>
                </c:pt>
              </c:strCache>
            </c:strRef>
          </c:cat>
          <c:val>
            <c:numRef>
              <c:f>Sheet1!$D$2:$D$11</c:f>
              <c:numCache>
                <c:formatCode>General</c:formatCode>
                <c:ptCount val="10"/>
                <c:pt idx="0">
                  <c:v>80.010000000000005</c:v>
                </c:pt>
                <c:pt idx="1">
                  <c:v>29.43</c:v>
                </c:pt>
                <c:pt idx="2">
                  <c:v>43.5</c:v>
                </c:pt>
                <c:pt idx="3">
                  <c:v>30.39</c:v>
                </c:pt>
                <c:pt idx="4">
                  <c:v>52.12</c:v>
                </c:pt>
                <c:pt idx="5">
                  <c:v>2.75</c:v>
                </c:pt>
                <c:pt idx="6">
                  <c:v>6.16</c:v>
                </c:pt>
                <c:pt idx="7">
                  <c:v>7.81</c:v>
                </c:pt>
                <c:pt idx="8">
                  <c:v>2.62</c:v>
                </c:pt>
                <c:pt idx="9">
                  <c:v>4.7300000000000004</c:v>
                </c:pt>
              </c:numCache>
            </c:numRef>
          </c:val>
          <c:extLst>
            <c:ext xmlns:c16="http://schemas.microsoft.com/office/drawing/2014/chart" uri="{C3380CC4-5D6E-409C-BE32-E72D297353CC}">
              <c16:uniqueId val="{00000002-2E0E-E446-A84F-5BCD610DF66C}"/>
            </c:ext>
          </c:extLst>
        </c:ser>
        <c:dLbls>
          <c:showLegendKey val="0"/>
          <c:showVal val="0"/>
          <c:showCatName val="0"/>
          <c:showSerName val="0"/>
          <c:showPercent val="0"/>
          <c:showBubbleSize val="0"/>
        </c:dLbls>
        <c:gapWidth val="219"/>
        <c:overlap val="-27"/>
        <c:axId val="1209837983"/>
        <c:axId val="1210053455"/>
      </c:barChart>
      <c:catAx>
        <c:axId val="1209837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10053455"/>
        <c:crosses val="autoZero"/>
        <c:auto val="1"/>
        <c:lblAlgn val="ctr"/>
        <c:lblOffset val="100"/>
        <c:noMultiLvlLbl val="0"/>
      </c:catAx>
      <c:valAx>
        <c:axId val="1210053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9837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Cues voters </a:t>
            </a:r>
            <a:r>
              <a:rPr lang="en-US" sz="1200"/>
              <a:t>use</a:t>
            </a:r>
            <a:r>
              <a:rPr lang="en-US"/>
              <a:t> in local elections, by political interest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Use Cue</c:v>
                </c:pt>
              </c:strCache>
            </c:strRef>
          </c:tx>
          <c:spPr>
            <a:solidFill>
              <a:schemeClr val="tx1"/>
            </a:solidFill>
            <a:ln>
              <a:noFill/>
            </a:ln>
            <a:effectLst/>
          </c:spPr>
          <c:invertIfNegative val="0"/>
          <c:cat>
            <c:strRef>
              <c:f>Sheet1!$A$2:$A$11</c:f>
              <c:strCache>
                <c:ptCount val="10"/>
                <c:pt idx="0">
                  <c:v>Candidate policy priorities</c:v>
                </c:pt>
                <c:pt idx="1">
                  <c:v>Organizational endorsements</c:v>
                </c:pt>
                <c:pt idx="2">
                  <c:v>Occupational background</c:v>
                </c:pt>
                <c:pt idx="3">
                  <c:v>Party endorsement</c:v>
                </c:pt>
                <c:pt idx="4">
                  <c:v>Past political experience</c:v>
                </c:pt>
                <c:pt idx="5">
                  <c:v>Newspaper endorsements</c:v>
                </c:pt>
                <c:pt idx="6">
                  <c:v>Endorsements by elected officials</c:v>
                </c:pt>
                <c:pt idx="7">
                  <c:v>Candidate demographics</c:v>
                </c:pt>
                <c:pt idx="8">
                  <c:v>Preferences of friends and fmaily</c:v>
                </c:pt>
                <c:pt idx="9">
                  <c:v>Other</c:v>
                </c:pt>
              </c:strCache>
            </c:strRef>
          </c:cat>
          <c:val>
            <c:numRef>
              <c:f>Sheet1!$B$2:$B$11</c:f>
              <c:numCache>
                <c:formatCode>General</c:formatCode>
                <c:ptCount val="10"/>
                <c:pt idx="0">
                  <c:v>4.05</c:v>
                </c:pt>
                <c:pt idx="1">
                  <c:v>4.09</c:v>
                </c:pt>
                <c:pt idx="2">
                  <c:v>3.39</c:v>
                </c:pt>
                <c:pt idx="3">
                  <c:v>4.25</c:v>
                </c:pt>
                <c:pt idx="4">
                  <c:v>3.63</c:v>
                </c:pt>
                <c:pt idx="5">
                  <c:v>4.5199999999999996</c:v>
                </c:pt>
                <c:pt idx="6">
                  <c:v>3.68</c:v>
                </c:pt>
                <c:pt idx="7">
                  <c:v>3.3</c:v>
                </c:pt>
                <c:pt idx="8">
                  <c:v>3.14</c:v>
                </c:pt>
                <c:pt idx="9">
                  <c:v>3.06</c:v>
                </c:pt>
              </c:numCache>
            </c:numRef>
          </c:val>
          <c:extLst>
            <c:ext xmlns:c16="http://schemas.microsoft.com/office/drawing/2014/chart" uri="{C3380CC4-5D6E-409C-BE32-E72D297353CC}">
              <c16:uniqueId val="{00000000-20AE-4A4F-89CA-C446504DBC01}"/>
            </c:ext>
          </c:extLst>
        </c:ser>
        <c:ser>
          <c:idx val="1"/>
          <c:order val="1"/>
          <c:tx>
            <c:strRef>
              <c:f>Sheet1!$C$1</c:f>
              <c:strCache>
                <c:ptCount val="1"/>
                <c:pt idx="0">
                  <c:v>Do Not Use Cue</c:v>
                </c:pt>
              </c:strCache>
            </c:strRef>
          </c:tx>
          <c:spPr>
            <a:solidFill>
              <a:schemeClr val="accent3"/>
            </a:solidFill>
            <a:ln>
              <a:noFill/>
            </a:ln>
            <a:effectLst/>
          </c:spPr>
          <c:invertIfNegative val="0"/>
          <c:cat>
            <c:strRef>
              <c:f>Sheet1!$A$2:$A$11</c:f>
              <c:strCache>
                <c:ptCount val="10"/>
                <c:pt idx="0">
                  <c:v>Candidate policy priorities</c:v>
                </c:pt>
                <c:pt idx="1">
                  <c:v>Organizational endorsements</c:v>
                </c:pt>
                <c:pt idx="2">
                  <c:v>Occupational background</c:v>
                </c:pt>
                <c:pt idx="3">
                  <c:v>Party endorsement</c:v>
                </c:pt>
                <c:pt idx="4">
                  <c:v>Past political experience</c:v>
                </c:pt>
                <c:pt idx="5">
                  <c:v>Newspaper endorsements</c:v>
                </c:pt>
                <c:pt idx="6">
                  <c:v>Endorsements by elected officials</c:v>
                </c:pt>
                <c:pt idx="7">
                  <c:v>Candidate demographics</c:v>
                </c:pt>
                <c:pt idx="8">
                  <c:v>Preferences of friends and fmaily</c:v>
                </c:pt>
                <c:pt idx="9">
                  <c:v>Other</c:v>
                </c:pt>
              </c:strCache>
            </c:strRef>
          </c:cat>
          <c:val>
            <c:numRef>
              <c:f>Sheet1!$C$2:$C$11</c:f>
              <c:numCache>
                <c:formatCode>General</c:formatCode>
                <c:ptCount val="10"/>
                <c:pt idx="0">
                  <c:v>2.92</c:v>
                </c:pt>
                <c:pt idx="1">
                  <c:v>3.44</c:v>
                </c:pt>
                <c:pt idx="2">
                  <c:v>3.86</c:v>
                </c:pt>
                <c:pt idx="3">
                  <c:v>3.43</c:v>
                </c:pt>
                <c:pt idx="4">
                  <c:v>3.72</c:v>
                </c:pt>
                <c:pt idx="5">
                  <c:v>3.6</c:v>
                </c:pt>
                <c:pt idx="6">
                  <c:v>3.69</c:v>
                </c:pt>
                <c:pt idx="7">
                  <c:v>3.75</c:v>
                </c:pt>
                <c:pt idx="8">
                  <c:v>3.75</c:v>
                </c:pt>
                <c:pt idx="9">
                  <c:v>3.72</c:v>
                </c:pt>
              </c:numCache>
            </c:numRef>
          </c:val>
          <c:extLst>
            <c:ext xmlns:c16="http://schemas.microsoft.com/office/drawing/2014/chart" uri="{C3380CC4-5D6E-409C-BE32-E72D297353CC}">
              <c16:uniqueId val="{00000001-20AE-4A4F-89CA-C446504DBC01}"/>
            </c:ext>
          </c:extLst>
        </c:ser>
        <c:dLbls>
          <c:showLegendKey val="0"/>
          <c:showVal val="0"/>
          <c:showCatName val="0"/>
          <c:showSerName val="0"/>
          <c:showPercent val="0"/>
          <c:showBubbleSize val="0"/>
        </c:dLbls>
        <c:gapWidth val="219"/>
        <c:overlap val="-27"/>
        <c:axId val="1522351888"/>
        <c:axId val="1583123760"/>
      </c:barChart>
      <c:catAx>
        <c:axId val="152235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3123760"/>
        <c:crosses val="autoZero"/>
        <c:auto val="1"/>
        <c:lblAlgn val="ctr"/>
        <c:lblOffset val="100"/>
        <c:noMultiLvlLbl val="0"/>
      </c:catAx>
      <c:valAx>
        <c:axId val="1583123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Mean days per week discuss politics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2235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0.2236</cdr:x>
      <cdr:y>0.24884</cdr:y>
    </cdr:from>
    <cdr:to>
      <cdr:x>0.25888</cdr:x>
      <cdr:y>0.29898</cdr:y>
    </cdr:to>
    <cdr:sp macro="" textlink="">
      <cdr:nvSpPr>
        <cdr:cNvPr id="2" name="Text Box 1"/>
        <cdr:cNvSpPr txBox="1"/>
      </cdr:nvSpPr>
      <cdr:spPr>
        <a:xfrm xmlns:a="http://schemas.openxmlformats.org/drawingml/2006/main">
          <a:off x="1329002" y="789444"/>
          <a:ext cx="209691" cy="1590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0.30571</cdr:x>
      <cdr:y>0.26321</cdr:y>
    </cdr:from>
    <cdr:to>
      <cdr:x>0.34099</cdr:x>
      <cdr:y>0.31334</cdr:y>
    </cdr:to>
    <cdr:sp macro="" textlink="">
      <cdr:nvSpPr>
        <cdr:cNvPr id="3" name="Text Box 1"/>
        <cdr:cNvSpPr txBox="1"/>
      </cdr:nvSpPr>
      <cdr:spPr>
        <a:xfrm xmlns:a="http://schemas.openxmlformats.org/drawingml/2006/main">
          <a:off x="1817026" y="835017"/>
          <a:ext cx="209690" cy="1590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0.39428</cdr:x>
      <cdr:y>0.26457</cdr:y>
    </cdr:from>
    <cdr:to>
      <cdr:x>0.44294</cdr:x>
      <cdr:y>0.30787</cdr:y>
    </cdr:to>
    <cdr:sp macro="" textlink="">
      <cdr:nvSpPr>
        <cdr:cNvPr id="5" name="Text Box 1"/>
        <cdr:cNvSpPr txBox="1"/>
      </cdr:nvSpPr>
      <cdr:spPr>
        <a:xfrm xmlns:a="http://schemas.openxmlformats.org/drawingml/2006/main">
          <a:off x="2343418" y="839327"/>
          <a:ext cx="289215" cy="13736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0.66715</cdr:x>
      <cdr:y>0.42357</cdr:y>
    </cdr:from>
    <cdr:to>
      <cdr:x>0.72107</cdr:x>
      <cdr:y>0.47012</cdr:y>
    </cdr:to>
    <cdr:sp macro="" textlink="">
      <cdr:nvSpPr>
        <cdr:cNvPr id="6" name="Text Box 1"/>
        <cdr:cNvSpPr txBox="1"/>
      </cdr:nvSpPr>
      <cdr:spPr>
        <a:xfrm xmlns:a="http://schemas.openxmlformats.org/drawingml/2006/main">
          <a:off x="3965267" y="1343772"/>
          <a:ext cx="320486" cy="14766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0.57943</cdr:x>
      <cdr:y>0.42386</cdr:y>
    </cdr:from>
    <cdr:to>
      <cdr:x>0.6281</cdr:x>
      <cdr:y>0.46716</cdr:y>
    </cdr:to>
    <cdr:sp macro="" textlink="">
      <cdr:nvSpPr>
        <cdr:cNvPr id="7" name="Text Box 1"/>
        <cdr:cNvSpPr txBox="1"/>
      </cdr:nvSpPr>
      <cdr:spPr>
        <a:xfrm xmlns:a="http://schemas.openxmlformats.org/drawingml/2006/main">
          <a:off x="3443908" y="1344679"/>
          <a:ext cx="289275" cy="13736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0.75304</cdr:x>
      <cdr:y>0.4193</cdr:y>
    </cdr:from>
    <cdr:to>
      <cdr:x>0.8017</cdr:x>
      <cdr:y>0.4626</cdr:y>
    </cdr:to>
    <cdr:sp macro="" textlink="">
      <cdr:nvSpPr>
        <cdr:cNvPr id="8" name="Text Box 1"/>
        <cdr:cNvSpPr txBox="1"/>
      </cdr:nvSpPr>
      <cdr:spPr>
        <a:xfrm xmlns:a="http://schemas.openxmlformats.org/drawingml/2006/main">
          <a:off x="4475756" y="1330212"/>
          <a:ext cx="289216" cy="1373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0.93133</cdr:x>
      <cdr:y>0.43702</cdr:y>
    </cdr:from>
    <cdr:to>
      <cdr:x>0.98</cdr:x>
      <cdr:y>0.48032</cdr:y>
    </cdr:to>
    <cdr:sp macro="" textlink="">
      <cdr:nvSpPr>
        <cdr:cNvPr id="9" name="Text Box 1"/>
        <cdr:cNvSpPr txBox="1"/>
      </cdr:nvSpPr>
      <cdr:spPr>
        <a:xfrm xmlns:a="http://schemas.openxmlformats.org/drawingml/2006/main">
          <a:off x="5535434" y="1386442"/>
          <a:ext cx="289275" cy="1373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0.48089</cdr:x>
      <cdr:y>0.27085</cdr:y>
    </cdr:from>
    <cdr:to>
      <cdr:x>0.52874</cdr:x>
      <cdr:y>0.31137</cdr:y>
    </cdr:to>
    <cdr:sp macro="" textlink="">
      <cdr:nvSpPr>
        <cdr:cNvPr id="2" name="Text Box 1"/>
        <cdr:cNvSpPr txBox="1"/>
      </cdr:nvSpPr>
      <cdr:spPr>
        <a:xfrm xmlns:a="http://schemas.openxmlformats.org/drawingml/2006/main">
          <a:off x="3403599" y="1075269"/>
          <a:ext cx="338667" cy="16086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0.56914</cdr:x>
      <cdr:y>0.45127</cdr:y>
    </cdr:from>
    <cdr:to>
      <cdr:x>0.61723</cdr:x>
      <cdr:y>0.4923</cdr:y>
    </cdr:to>
    <cdr:sp macro="" textlink="">
      <cdr:nvSpPr>
        <cdr:cNvPr id="3" name="Text Box 1"/>
        <cdr:cNvSpPr txBox="1"/>
      </cdr:nvSpPr>
      <cdr:spPr>
        <a:xfrm xmlns:a="http://schemas.openxmlformats.org/drawingml/2006/main">
          <a:off x="3903133" y="1735666"/>
          <a:ext cx="329800" cy="1578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0.2237</cdr:x>
      <cdr:y>0.30497</cdr:y>
    </cdr:from>
    <cdr:to>
      <cdr:x>0.27155</cdr:x>
      <cdr:y>0.34549</cdr:y>
    </cdr:to>
    <cdr:sp macro="" textlink="">
      <cdr:nvSpPr>
        <cdr:cNvPr id="4" name="Text Box 1"/>
        <cdr:cNvSpPr txBox="1"/>
      </cdr:nvSpPr>
      <cdr:spPr>
        <a:xfrm xmlns:a="http://schemas.openxmlformats.org/drawingml/2006/main">
          <a:off x="1583266" y="1210736"/>
          <a:ext cx="338667" cy="16086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0.39715</cdr:x>
      <cdr:y>0.37961</cdr:y>
    </cdr:from>
    <cdr:to>
      <cdr:x>0.445</cdr:x>
      <cdr:y>0.42013</cdr:y>
    </cdr:to>
    <cdr:sp macro="" textlink="">
      <cdr:nvSpPr>
        <cdr:cNvPr id="5" name="Text Box 1"/>
        <cdr:cNvSpPr txBox="1"/>
      </cdr:nvSpPr>
      <cdr:spPr>
        <a:xfrm xmlns:a="http://schemas.openxmlformats.org/drawingml/2006/main">
          <a:off x="2810933" y="1507069"/>
          <a:ext cx="338667" cy="16086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0.30504</cdr:x>
      <cdr:y>0.31563</cdr:y>
    </cdr:from>
    <cdr:to>
      <cdr:x>0.35289</cdr:x>
      <cdr:y>0.35615</cdr:y>
    </cdr:to>
    <cdr:sp macro="" textlink="">
      <cdr:nvSpPr>
        <cdr:cNvPr id="6" name="Text Box 1"/>
        <cdr:cNvSpPr txBox="1"/>
      </cdr:nvSpPr>
      <cdr:spPr>
        <a:xfrm xmlns:a="http://schemas.openxmlformats.org/drawingml/2006/main">
          <a:off x="2159000" y="1253069"/>
          <a:ext cx="338667" cy="16086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0.14667</cdr:x>
      <cdr:y>0.15437</cdr:y>
    </cdr:from>
    <cdr:to>
      <cdr:x>0.19463</cdr:x>
      <cdr:y>0.19716</cdr:y>
    </cdr:to>
    <cdr:sp macro="" textlink="">
      <cdr:nvSpPr>
        <cdr:cNvPr id="2" name="Text Box 1"/>
        <cdr:cNvSpPr txBox="1"/>
      </cdr:nvSpPr>
      <cdr:spPr>
        <a:xfrm xmlns:a="http://schemas.openxmlformats.org/drawingml/2006/main">
          <a:off x="871758" y="488372"/>
          <a:ext cx="285055" cy="1353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0.40308</cdr:x>
      <cdr:y>0.1425</cdr:y>
    </cdr:from>
    <cdr:to>
      <cdr:x>0.45104</cdr:x>
      <cdr:y>0.18529</cdr:y>
    </cdr:to>
    <cdr:sp macro="" textlink="">
      <cdr:nvSpPr>
        <cdr:cNvPr id="3" name="Text Box 1"/>
        <cdr:cNvSpPr txBox="1"/>
      </cdr:nvSpPr>
      <cdr:spPr>
        <a:xfrm xmlns:a="http://schemas.openxmlformats.org/drawingml/2006/main">
          <a:off x="2395721" y="450814"/>
          <a:ext cx="285055" cy="1353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0.23236</cdr:x>
      <cdr:y>0.15212</cdr:y>
    </cdr:from>
    <cdr:to>
      <cdr:x>0.28032</cdr:x>
      <cdr:y>0.19491</cdr:y>
    </cdr:to>
    <cdr:sp macro="" textlink="">
      <cdr:nvSpPr>
        <cdr:cNvPr id="4" name="Text Box 1"/>
        <cdr:cNvSpPr txBox="1"/>
      </cdr:nvSpPr>
      <cdr:spPr>
        <a:xfrm xmlns:a="http://schemas.openxmlformats.org/drawingml/2006/main">
          <a:off x="1381027" y="481254"/>
          <a:ext cx="285055" cy="1353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0.56835</cdr:x>
      <cdr:y>0.11487</cdr:y>
    </cdr:from>
    <cdr:to>
      <cdr:x>0.61631</cdr:x>
      <cdr:y>0.15766</cdr:y>
    </cdr:to>
    <cdr:sp macro="" textlink="">
      <cdr:nvSpPr>
        <cdr:cNvPr id="5" name="Text Box 1"/>
        <cdr:cNvSpPr txBox="1"/>
      </cdr:nvSpPr>
      <cdr:spPr>
        <a:xfrm xmlns:a="http://schemas.openxmlformats.org/drawingml/2006/main">
          <a:off x="4013200" y="431803"/>
          <a:ext cx="338667" cy="16086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b="1">
              <a:latin typeface="Arial" panose="020B0604020202020204" pitchFamily="34" charset="0"/>
              <a:cs typeface="Arial" panose="020B0604020202020204" pitchFamily="34"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5296</Words>
  <Characters>30189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Lascher, Edward</dc:creator>
  <cp:lastModifiedBy>Lascher, Edward</cp:lastModifiedBy>
  <cp:revision>2</cp:revision>
  <dcterms:created xsi:type="dcterms:W3CDTF">2024-07-26T20:37:00Z</dcterms:created>
  <dcterms:modified xsi:type="dcterms:W3CDTF">2024-07-26T20:37:00Z</dcterms:modified>
</cp:coreProperties>
</file>